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CE" w:rsidRDefault="00A81CCE" w:rsidP="00524998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32"/>
          <w:szCs w:val="32"/>
          <w:lang w:eastAsia="en-AU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-237490</wp:posOffset>
            </wp:positionH>
            <wp:positionV relativeFrom="margin">
              <wp:posOffset>-351790</wp:posOffset>
            </wp:positionV>
            <wp:extent cx="2773680" cy="1021715"/>
            <wp:effectExtent l="0" t="0" r="7620" b="6985"/>
            <wp:wrapTight wrapText="bothSides">
              <wp:wrapPolygon edited="0">
                <wp:start x="0" y="0"/>
                <wp:lineTo x="0" y="21345"/>
                <wp:lineTo x="21511" y="21345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CC_H_POS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CCE" w:rsidRDefault="00A81CCE" w:rsidP="00524998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81CCE" w:rsidRDefault="00A81CCE" w:rsidP="00524998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C42FE" w:rsidRPr="00524998" w:rsidRDefault="00180D5C" w:rsidP="00524998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524998">
        <w:rPr>
          <w:rFonts w:ascii="Arial" w:hAnsi="Arial" w:cs="Arial"/>
          <w:b/>
          <w:color w:val="000000" w:themeColor="text1"/>
          <w:sz w:val="32"/>
          <w:szCs w:val="32"/>
        </w:rPr>
        <w:t>Mildura Rural City Council</w:t>
      </w:r>
      <w:r w:rsidR="00A707B6" w:rsidRPr="00524998">
        <w:rPr>
          <w:rFonts w:ascii="Arial" w:hAnsi="Arial" w:cs="Arial"/>
          <w:b/>
          <w:color w:val="000000" w:themeColor="text1"/>
          <w:sz w:val="32"/>
          <w:szCs w:val="32"/>
        </w:rPr>
        <w:t xml:space="preserve"> Immunisation Service</w:t>
      </w:r>
    </w:p>
    <w:p w:rsidR="00A707B6" w:rsidRPr="00524998" w:rsidRDefault="00E53B1C" w:rsidP="00524998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524998">
        <w:rPr>
          <w:rFonts w:ascii="Arial" w:hAnsi="Arial" w:cs="Arial"/>
          <w:b/>
          <w:color w:val="000000" w:themeColor="text1"/>
          <w:sz w:val="32"/>
          <w:szCs w:val="32"/>
        </w:rPr>
        <w:t>Flu Consent Form 2020</w:t>
      </w:r>
    </w:p>
    <w:p w:rsidR="007C42FE" w:rsidRPr="00524998" w:rsidRDefault="007C42FE" w:rsidP="007C42F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707B6" w:rsidRPr="00524998" w:rsidRDefault="00A707B6" w:rsidP="00A707B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b/>
          <w:color w:val="000000" w:themeColor="text1"/>
          <w:sz w:val="20"/>
          <w:szCs w:val="20"/>
        </w:rPr>
        <w:t>It is important for you to note:</w:t>
      </w:r>
    </w:p>
    <w:p w:rsidR="00A707B6" w:rsidRPr="00524998" w:rsidRDefault="00A707B6" w:rsidP="00F027A7">
      <w:pPr>
        <w:spacing w:after="0" w:line="240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52499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C625B" w:rsidRPr="00524998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 xml:space="preserve">If you are 65 years of age or older </w:t>
      </w:r>
      <w:r w:rsidR="009D0E98" w:rsidRPr="00524998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 xml:space="preserve">there is a </w:t>
      </w:r>
      <w:r w:rsidR="00CC625B" w:rsidRPr="00524998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specific influenza vaccine for this age group</w:t>
      </w:r>
    </w:p>
    <w:p w:rsidR="00CC625B" w:rsidRPr="00524998" w:rsidRDefault="00CC625B" w:rsidP="00CC625B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Vaccination is in your upper arm</w:t>
      </w:r>
    </w:p>
    <w:p w:rsidR="00A707B6" w:rsidRPr="00524998" w:rsidRDefault="00A707B6" w:rsidP="00F027A7">
      <w:pPr>
        <w:spacing w:after="0" w:line="240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  <w:t>Each vaccination will take approximately 2-3 minutes and you will need to remain in close proximity of the health professional (nurse administering the vaccine) for at least 15 minutes.</w:t>
      </w:r>
    </w:p>
    <w:p w:rsidR="00A707B6" w:rsidRPr="00524998" w:rsidRDefault="00A707B6" w:rsidP="00F027A7">
      <w:pPr>
        <w:spacing w:after="0" w:line="240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  <w:t>You should not drive or operate heavy machinery until you know how the vaccination affects you.</w:t>
      </w:r>
    </w:p>
    <w:p w:rsidR="00A707B6" w:rsidRPr="00524998" w:rsidRDefault="00A707B6" w:rsidP="00F027A7">
      <w:pPr>
        <w:spacing w:after="0" w:line="240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  <w:t>Do not do anything immediately after the vaccination that could be dangerous if you are dizzy or light headed.</w:t>
      </w:r>
    </w:p>
    <w:p w:rsidR="00A707B6" w:rsidRPr="00524998" w:rsidRDefault="00A707B6" w:rsidP="00F027A7">
      <w:pPr>
        <w:spacing w:after="0" w:line="240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  <w:t>Flu vaccination is recommended annually.</w:t>
      </w:r>
    </w:p>
    <w:p w:rsidR="00F027A7" w:rsidRPr="00524998" w:rsidRDefault="00F027A7" w:rsidP="00F027A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707B6" w:rsidRPr="00524998" w:rsidRDefault="00A707B6" w:rsidP="00A707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b/>
          <w:color w:val="000000" w:themeColor="text1"/>
          <w:sz w:val="20"/>
          <w:szCs w:val="20"/>
        </w:rPr>
        <w:t>Please consider carefully and answer each of the following questions:</w:t>
      </w:r>
    </w:p>
    <w:p w:rsidR="00A707B6" w:rsidRPr="00524998" w:rsidRDefault="00A707B6" w:rsidP="006D4AB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Depending on your health, you may be referred to your medical practitioner for specialist immunisation advice.</w:t>
      </w:r>
    </w:p>
    <w:p w:rsidR="006D4AB6" w:rsidRPr="00524998" w:rsidRDefault="006D4AB6" w:rsidP="006D4AB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707B6" w:rsidRPr="00524998" w:rsidRDefault="00A707B6" w:rsidP="006D4AB6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b/>
          <w:color w:val="000000" w:themeColor="text1"/>
          <w:sz w:val="20"/>
          <w:szCs w:val="20"/>
        </w:rPr>
        <w:t>Please circle</w:t>
      </w:r>
    </w:p>
    <w:p w:rsidR="00A707B6" w:rsidRPr="00524998" w:rsidRDefault="00A707B6" w:rsidP="006D4AB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lastRenderedPageBreak/>
        <w:t>Do you have an acute feverish illness at present?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A81CCE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>YES  NO</w:t>
      </w:r>
    </w:p>
    <w:p w:rsidR="00A707B6" w:rsidRPr="00524998" w:rsidRDefault="00A707B6" w:rsidP="00A707B6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Have you been vaccinated against the flu in previous years?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A81CCE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>YES  NO</w:t>
      </w:r>
    </w:p>
    <w:p w:rsidR="00A707B6" w:rsidRPr="00524998" w:rsidRDefault="00A707B6" w:rsidP="00A707B6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Are you allergic to eggs or chicken feathers?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A81CCE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>YES  NO</w:t>
      </w:r>
    </w:p>
    <w:p w:rsidR="00A707B6" w:rsidRPr="00524998" w:rsidRDefault="00A707B6" w:rsidP="00A707B6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Are you allergic to Polymyxin, Gentamycin, Thiomersal or Latex?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A81CCE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>YES  NO</w:t>
      </w:r>
    </w:p>
    <w:p w:rsidR="00A707B6" w:rsidRPr="00524998" w:rsidRDefault="00A707B6" w:rsidP="00A707B6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Are you taking Cortisone, Steroid, Immunosuppressive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A81CCE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>YES  NO</w:t>
      </w:r>
    </w:p>
    <w:p w:rsidR="00A707B6" w:rsidRPr="00524998" w:rsidRDefault="00E53B1C" w:rsidP="00663680">
      <w:pPr>
        <w:pStyle w:val="ListParagraph"/>
        <w:ind w:left="426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24998">
        <w:rPr>
          <w:rFonts w:ascii="Arial" w:hAnsi="Arial" w:cs="Arial"/>
          <w:color w:val="000000" w:themeColor="text1"/>
          <w:sz w:val="20"/>
          <w:szCs w:val="20"/>
        </w:rPr>
        <w:t>medication</w:t>
      </w:r>
      <w:proofErr w:type="gramEnd"/>
      <w:r w:rsidR="00A707B6" w:rsidRPr="0052499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A707B6" w:rsidRPr="00524998">
        <w:rPr>
          <w:rFonts w:ascii="Arial" w:hAnsi="Arial" w:cs="Arial"/>
          <w:color w:val="000000" w:themeColor="text1"/>
          <w:sz w:val="20"/>
          <w:szCs w:val="20"/>
        </w:rPr>
        <w:t>Theophyline</w:t>
      </w:r>
      <w:proofErr w:type="spellEnd"/>
      <w:r w:rsidR="00A707B6" w:rsidRPr="00524998">
        <w:rPr>
          <w:rFonts w:ascii="Arial" w:hAnsi="Arial" w:cs="Arial"/>
          <w:color w:val="000000" w:themeColor="text1"/>
          <w:sz w:val="20"/>
          <w:szCs w:val="20"/>
        </w:rPr>
        <w:t>, Warfarin or Dilantin?</w:t>
      </w:r>
      <w:r w:rsidR="00A707B6"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A707B6"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A707B6"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A707B6" w:rsidRPr="0052499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707B6" w:rsidRPr="00524998" w:rsidRDefault="00A707B6" w:rsidP="00A707B6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Are you breastfeeding or pregnant?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A81CCE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>YES  NO</w:t>
      </w:r>
    </w:p>
    <w:p w:rsidR="00A707B6" w:rsidRPr="00524998" w:rsidRDefault="00A707B6" w:rsidP="00A707B6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 xml:space="preserve">Have you had a severe allergy (to anything) or ever had a 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A81CCE">
        <w:rPr>
          <w:rFonts w:ascii="Arial" w:hAnsi="Arial" w:cs="Arial"/>
          <w:color w:val="000000" w:themeColor="text1"/>
          <w:sz w:val="20"/>
          <w:szCs w:val="20"/>
        </w:rPr>
        <w:tab/>
      </w:r>
      <w:r w:rsidR="00663680" w:rsidRPr="00524998">
        <w:rPr>
          <w:rFonts w:ascii="Arial" w:hAnsi="Arial" w:cs="Arial"/>
          <w:color w:val="000000" w:themeColor="text1"/>
          <w:sz w:val="20"/>
          <w:szCs w:val="20"/>
        </w:rPr>
        <w:t>YES  NO</w:t>
      </w:r>
    </w:p>
    <w:p w:rsidR="00A707B6" w:rsidRPr="00524998" w:rsidRDefault="00A707B6" w:rsidP="00A707B6">
      <w:pPr>
        <w:pStyle w:val="ListParagraph"/>
        <w:ind w:left="426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24998">
        <w:rPr>
          <w:rFonts w:ascii="Arial" w:hAnsi="Arial" w:cs="Arial"/>
          <w:color w:val="000000" w:themeColor="text1"/>
          <w:sz w:val="20"/>
          <w:szCs w:val="20"/>
        </w:rPr>
        <w:t>severe</w:t>
      </w:r>
      <w:proofErr w:type="gramEnd"/>
      <w:r w:rsidRPr="00524998">
        <w:rPr>
          <w:rFonts w:ascii="Arial" w:hAnsi="Arial" w:cs="Arial"/>
          <w:color w:val="000000" w:themeColor="text1"/>
          <w:sz w:val="20"/>
          <w:szCs w:val="20"/>
        </w:rPr>
        <w:t xml:space="preserve"> reaction following a vaccine?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BA1185" w:rsidRPr="00524998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</w:p>
    <w:p w:rsidR="00A707B6" w:rsidRPr="00524998" w:rsidRDefault="00A707B6" w:rsidP="00A707B6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Have you a past history of ‘Guillain-Barre’ syndrome or a bleeding disorder?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A81CCE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>YES  NO</w:t>
      </w:r>
    </w:p>
    <w:p w:rsidR="00A707B6" w:rsidRPr="00524998" w:rsidRDefault="00A707B6" w:rsidP="006D4AB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Are you 65 years of age or older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A81CCE">
        <w:rPr>
          <w:rFonts w:ascii="Arial" w:hAnsi="Arial" w:cs="Arial"/>
          <w:color w:val="000000" w:themeColor="text1"/>
          <w:sz w:val="20"/>
          <w:szCs w:val="20"/>
        </w:rPr>
        <w:tab/>
      </w:r>
      <w:r w:rsidR="007C42FE" w:rsidRPr="00524998">
        <w:rPr>
          <w:rFonts w:ascii="Arial" w:hAnsi="Arial" w:cs="Arial"/>
          <w:color w:val="000000" w:themeColor="text1"/>
          <w:sz w:val="20"/>
          <w:szCs w:val="20"/>
        </w:rPr>
        <w:t>YES  NO</w:t>
      </w:r>
      <w:r w:rsidR="007C42FE"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7C42FE"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E032A9" w:rsidRPr="0052499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D4AB6" w:rsidRPr="00524998" w:rsidRDefault="006D4AB6" w:rsidP="006D4A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b/>
          <w:color w:val="000000" w:themeColor="text1"/>
          <w:sz w:val="20"/>
          <w:szCs w:val="20"/>
        </w:rPr>
        <w:t>Consent</w:t>
      </w:r>
    </w:p>
    <w:p w:rsidR="00A707B6" w:rsidRPr="00524998" w:rsidRDefault="00A707B6" w:rsidP="006D4AB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I acknowledge:</w:t>
      </w:r>
    </w:p>
    <w:p w:rsidR="00A707B6" w:rsidRPr="00524998" w:rsidRDefault="00A707B6" w:rsidP="00F027A7">
      <w:pPr>
        <w:spacing w:after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097739" w:rsidRPr="00524998">
        <w:rPr>
          <w:rFonts w:ascii="Arial" w:hAnsi="Arial" w:cs="Arial"/>
          <w:color w:val="000000" w:themeColor="text1"/>
          <w:sz w:val="20"/>
          <w:szCs w:val="20"/>
        </w:rPr>
        <w:t>That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 xml:space="preserve"> I have read this consent form and answered questions to the best of my knowledge</w:t>
      </w:r>
    </w:p>
    <w:p w:rsidR="00A707B6" w:rsidRPr="00524998" w:rsidRDefault="00A707B6" w:rsidP="00F027A7">
      <w:pPr>
        <w:spacing w:after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lastRenderedPageBreak/>
        <w:t>•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ab/>
      </w:r>
      <w:r w:rsidR="00097739" w:rsidRPr="00524998">
        <w:rPr>
          <w:rFonts w:ascii="Arial" w:hAnsi="Arial" w:cs="Arial"/>
          <w:color w:val="000000" w:themeColor="text1"/>
          <w:sz w:val="20"/>
          <w:szCs w:val="20"/>
        </w:rPr>
        <w:t>That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 xml:space="preserve"> I understand the information provided and the risks associated with vaccinations </w:t>
      </w:r>
      <w:r w:rsidR="00097739">
        <w:rPr>
          <w:rFonts w:ascii="Arial" w:hAnsi="Arial" w:cs="Arial"/>
          <w:color w:val="000000" w:themeColor="text1"/>
          <w:sz w:val="20"/>
          <w:szCs w:val="20"/>
        </w:rPr>
        <w:br/>
      </w:r>
      <w:r w:rsidRPr="00524998">
        <w:rPr>
          <w:rFonts w:ascii="Arial" w:hAnsi="Arial" w:cs="Arial"/>
          <w:color w:val="000000" w:themeColor="text1"/>
          <w:sz w:val="20"/>
          <w:szCs w:val="20"/>
        </w:rPr>
        <w:t>(see over</w:t>
      </w:r>
      <w:r w:rsidR="00E53B1C" w:rsidRPr="005249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>page)</w:t>
      </w: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662"/>
        <w:gridCol w:w="577"/>
        <w:gridCol w:w="537"/>
        <w:gridCol w:w="492"/>
        <w:gridCol w:w="621"/>
        <w:gridCol w:w="619"/>
        <w:gridCol w:w="461"/>
        <w:gridCol w:w="654"/>
        <w:gridCol w:w="247"/>
        <w:gridCol w:w="372"/>
        <w:gridCol w:w="496"/>
        <w:gridCol w:w="1208"/>
      </w:tblGrid>
      <w:tr w:rsidR="00524998" w:rsidRPr="00524998" w:rsidTr="00097739">
        <w:trPr>
          <w:trHeight w:val="397"/>
        </w:trPr>
        <w:tc>
          <w:tcPr>
            <w:tcW w:w="2552" w:type="dxa"/>
            <w:vAlign w:val="center"/>
          </w:tcPr>
          <w:p w:rsidR="00BD76A4" w:rsidRPr="00524998" w:rsidRDefault="00180D5C" w:rsidP="0052499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  <w:r w:rsidR="00BD76A4"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ame – please print</w:t>
            </w:r>
          </w:p>
        </w:tc>
        <w:tc>
          <w:tcPr>
            <w:tcW w:w="3969" w:type="dxa"/>
            <w:gridSpan w:val="7"/>
            <w:vAlign w:val="center"/>
          </w:tcPr>
          <w:p w:rsidR="00BD76A4" w:rsidRPr="00524998" w:rsidRDefault="00BD76A4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BD76A4" w:rsidRPr="00524998" w:rsidRDefault="00E11462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DOB</w:t>
            </w:r>
            <w:r w:rsidRPr="00524998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076" w:type="dxa"/>
            <w:gridSpan w:val="3"/>
            <w:vAlign w:val="center"/>
          </w:tcPr>
          <w:p w:rsidR="00BD76A4" w:rsidRPr="00524998" w:rsidRDefault="00BD76A4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24998" w:rsidRPr="00524998" w:rsidTr="00097739">
        <w:trPr>
          <w:trHeight w:val="397"/>
        </w:trPr>
        <w:tc>
          <w:tcPr>
            <w:tcW w:w="2552" w:type="dxa"/>
            <w:vAlign w:val="center"/>
          </w:tcPr>
          <w:p w:rsidR="00BD76A4" w:rsidRPr="00524998" w:rsidRDefault="003D24DE" w:rsidP="0052499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Date of Vaccination</w:t>
            </w:r>
          </w:p>
        </w:tc>
        <w:tc>
          <w:tcPr>
            <w:tcW w:w="3969" w:type="dxa"/>
            <w:gridSpan w:val="7"/>
            <w:vAlign w:val="center"/>
          </w:tcPr>
          <w:p w:rsidR="00BD76A4" w:rsidRPr="00524998" w:rsidRDefault="00BD76A4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BD76A4" w:rsidRPr="00524998" w:rsidRDefault="00E11462" w:rsidP="0052499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Ph</w:t>
            </w:r>
            <w:r w:rsidR="00A81CC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one</w:t>
            </w: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2076" w:type="dxa"/>
            <w:gridSpan w:val="3"/>
            <w:vAlign w:val="center"/>
          </w:tcPr>
          <w:p w:rsidR="00BD76A4" w:rsidRPr="00524998" w:rsidRDefault="00BD76A4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24998" w:rsidRPr="00524998" w:rsidTr="00A81CCE">
        <w:trPr>
          <w:trHeight w:val="397"/>
        </w:trPr>
        <w:tc>
          <w:tcPr>
            <w:tcW w:w="8290" w:type="dxa"/>
            <w:gridSpan w:val="12"/>
            <w:vAlign w:val="center"/>
          </w:tcPr>
          <w:p w:rsidR="00E850DD" w:rsidRPr="00524998" w:rsidRDefault="00A81CCE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Please enter M</w:t>
            </w:r>
            <w:r w:rsidR="00E850DD" w:rsidRPr="0052499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edicare card number including the position on card (in the last square)</w:t>
            </w:r>
          </w:p>
        </w:tc>
        <w:tc>
          <w:tcPr>
            <w:tcW w:w="1208" w:type="dxa"/>
            <w:vAlign w:val="center"/>
          </w:tcPr>
          <w:p w:rsidR="00E850DD" w:rsidRPr="00524998" w:rsidRDefault="00E850DD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color w:val="000000" w:themeColor="text1"/>
                <w:sz w:val="18"/>
                <w:szCs w:val="18"/>
              </w:rPr>
              <w:t>Position on card  ↓</w:t>
            </w:r>
          </w:p>
        </w:tc>
      </w:tr>
      <w:tr w:rsidR="00524998" w:rsidRPr="00524998" w:rsidTr="00097739">
        <w:trPr>
          <w:trHeight w:val="397"/>
        </w:trPr>
        <w:tc>
          <w:tcPr>
            <w:tcW w:w="2552" w:type="dxa"/>
            <w:vAlign w:val="center"/>
          </w:tcPr>
          <w:p w:rsidR="006D4AB6" w:rsidRPr="00524998" w:rsidRDefault="006D4AB6" w:rsidP="0052499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Medicare Number</w:t>
            </w:r>
          </w:p>
        </w:tc>
        <w:tc>
          <w:tcPr>
            <w:tcW w:w="662" w:type="dxa"/>
            <w:vAlign w:val="center"/>
          </w:tcPr>
          <w:p w:rsidR="006D4AB6" w:rsidRPr="00524998" w:rsidRDefault="006D4AB6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6D4AB6" w:rsidRPr="00524998" w:rsidRDefault="006D4AB6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6D4AB6" w:rsidRPr="00524998" w:rsidRDefault="006D4AB6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D4AB6" w:rsidRPr="00524998" w:rsidRDefault="006D4AB6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D4AB6" w:rsidRPr="00524998" w:rsidRDefault="006D4AB6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6D4AB6" w:rsidRPr="00524998" w:rsidRDefault="006D4AB6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6D4AB6" w:rsidRPr="00524998" w:rsidRDefault="006D4AB6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D4AB6" w:rsidRPr="00524998" w:rsidRDefault="006D4AB6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D4AB6" w:rsidRPr="00524998" w:rsidRDefault="006D4AB6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6D4AB6" w:rsidRPr="00524998" w:rsidRDefault="006D4AB6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6D4AB6" w:rsidRPr="00524998" w:rsidRDefault="006D4AB6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24998" w:rsidRPr="00524998" w:rsidTr="00097739">
        <w:trPr>
          <w:trHeight w:val="397"/>
        </w:trPr>
        <w:tc>
          <w:tcPr>
            <w:tcW w:w="2552" w:type="dxa"/>
            <w:vAlign w:val="center"/>
          </w:tcPr>
          <w:p w:rsidR="00F027A7" w:rsidRPr="00524998" w:rsidRDefault="00F027A7" w:rsidP="0052499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Aboriginal / TSI</w:t>
            </w:r>
          </w:p>
        </w:tc>
        <w:tc>
          <w:tcPr>
            <w:tcW w:w="3969" w:type="dxa"/>
            <w:gridSpan w:val="7"/>
            <w:vAlign w:val="center"/>
          </w:tcPr>
          <w:p w:rsidR="00F027A7" w:rsidRPr="00524998" w:rsidRDefault="00F027A7" w:rsidP="0052499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Yes </w:t>
            </w:r>
            <w:r w:rsidR="007C42FE"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7C42FE"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   </w:t>
            </w:r>
            <w:r w:rsidRPr="0052499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(circle)</w:t>
            </w:r>
          </w:p>
        </w:tc>
        <w:tc>
          <w:tcPr>
            <w:tcW w:w="1273" w:type="dxa"/>
            <w:gridSpan w:val="3"/>
            <w:vAlign w:val="center"/>
          </w:tcPr>
          <w:p w:rsidR="00F027A7" w:rsidRPr="00524998" w:rsidRDefault="00F027A7" w:rsidP="0052499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F027A7" w:rsidRPr="00524998" w:rsidRDefault="00F027A7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24998" w:rsidRPr="00524998" w:rsidTr="00097739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E850DD" w:rsidRPr="00524998" w:rsidRDefault="00E850DD" w:rsidP="0052499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Signature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E850DD" w:rsidRPr="00524998" w:rsidRDefault="00E850DD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E850DD" w:rsidRPr="00524998" w:rsidRDefault="00E850DD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Post Code: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E850DD" w:rsidRPr="00524998" w:rsidRDefault="00E850DD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24998" w:rsidRPr="00524998" w:rsidTr="00A81CCE">
        <w:trPr>
          <w:trHeight w:val="397"/>
        </w:trPr>
        <w:tc>
          <w:tcPr>
            <w:tcW w:w="9498" w:type="dxa"/>
            <w:gridSpan w:val="13"/>
            <w:shd w:val="clear" w:color="auto" w:fill="DFDFDF" w:themeFill="background2" w:themeFillShade="E6"/>
            <w:vAlign w:val="center"/>
          </w:tcPr>
          <w:p w:rsidR="00E850DD" w:rsidRPr="00524998" w:rsidRDefault="00E850DD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24998" w:rsidRPr="00524998" w:rsidTr="00A81CCE">
        <w:trPr>
          <w:trHeight w:val="397"/>
        </w:trPr>
        <w:tc>
          <w:tcPr>
            <w:tcW w:w="9498" w:type="dxa"/>
            <w:gridSpan w:val="13"/>
            <w:shd w:val="clear" w:color="auto" w:fill="DFDFDF" w:themeFill="background2" w:themeFillShade="E6"/>
            <w:vAlign w:val="center"/>
          </w:tcPr>
          <w:p w:rsidR="00E032A9" w:rsidRPr="00524998" w:rsidRDefault="00E032A9" w:rsidP="0052499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Parental / Guardian consent is required if the </w:t>
            </w:r>
            <w:r w:rsidR="00180D5C" w:rsidRPr="0052499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person </w:t>
            </w:r>
            <w:r w:rsidRPr="0052499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is under 18 years of age and/or unable to understand the information required in this consent form</w:t>
            </w:r>
          </w:p>
        </w:tc>
      </w:tr>
      <w:tr w:rsidR="00524998" w:rsidRPr="00524998" w:rsidTr="00097739">
        <w:trPr>
          <w:trHeight w:val="397"/>
        </w:trPr>
        <w:tc>
          <w:tcPr>
            <w:tcW w:w="2552" w:type="dxa"/>
            <w:vAlign w:val="center"/>
          </w:tcPr>
          <w:p w:rsidR="00E032A9" w:rsidRPr="00524998" w:rsidRDefault="00E032A9" w:rsidP="0052499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Name: Parent or Guardian</w:t>
            </w:r>
          </w:p>
        </w:tc>
        <w:tc>
          <w:tcPr>
            <w:tcW w:w="3969" w:type="dxa"/>
            <w:gridSpan w:val="7"/>
            <w:vAlign w:val="center"/>
          </w:tcPr>
          <w:p w:rsidR="00E032A9" w:rsidRPr="00524998" w:rsidRDefault="00E032A9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E032A9" w:rsidRPr="00524998" w:rsidRDefault="00E032A9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Relationship to </w:t>
            </w:r>
            <w:r w:rsidR="00180D5C" w:rsidRPr="00524998">
              <w:rPr>
                <w:rFonts w:ascii="Arial" w:hAnsi="Arial" w:cs="Arial"/>
                <w:color w:val="000000" w:themeColor="text1"/>
                <w:sz w:val="18"/>
                <w:szCs w:val="18"/>
              </w:rPr>
              <w:t>person</w:t>
            </w:r>
            <w:r w:rsidRPr="00524998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524998" w:rsidRPr="00524998" w:rsidTr="00097739">
        <w:trPr>
          <w:trHeight w:val="397"/>
        </w:trPr>
        <w:tc>
          <w:tcPr>
            <w:tcW w:w="2552" w:type="dxa"/>
            <w:vAlign w:val="center"/>
          </w:tcPr>
          <w:p w:rsidR="00E032A9" w:rsidRPr="00524998" w:rsidRDefault="00E032A9" w:rsidP="0052499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Signature: Parent or Guardian</w:t>
            </w:r>
          </w:p>
        </w:tc>
        <w:tc>
          <w:tcPr>
            <w:tcW w:w="3969" w:type="dxa"/>
            <w:gridSpan w:val="7"/>
            <w:vAlign w:val="center"/>
          </w:tcPr>
          <w:p w:rsidR="00E032A9" w:rsidRPr="00524998" w:rsidRDefault="00E032A9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E032A9" w:rsidRPr="00524998" w:rsidRDefault="00E032A9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color w:val="000000" w:themeColor="text1"/>
                <w:sz w:val="18"/>
                <w:szCs w:val="18"/>
              </w:rPr>
              <w:t>Date:</w:t>
            </w:r>
          </w:p>
        </w:tc>
      </w:tr>
      <w:tr w:rsidR="00524998" w:rsidRPr="00524998" w:rsidTr="00097739">
        <w:trPr>
          <w:trHeight w:val="397"/>
        </w:trPr>
        <w:tc>
          <w:tcPr>
            <w:tcW w:w="2552" w:type="dxa"/>
            <w:vAlign w:val="center"/>
          </w:tcPr>
          <w:p w:rsidR="00E032A9" w:rsidRPr="00524998" w:rsidRDefault="00E032A9" w:rsidP="0052499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Witness: Name</w:t>
            </w:r>
          </w:p>
        </w:tc>
        <w:tc>
          <w:tcPr>
            <w:tcW w:w="3969" w:type="dxa"/>
            <w:gridSpan w:val="7"/>
            <w:vAlign w:val="center"/>
          </w:tcPr>
          <w:p w:rsidR="00E032A9" w:rsidRPr="00524998" w:rsidRDefault="00E032A9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E032A9" w:rsidRPr="00524998" w:rsidRDefault="00E032A9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24998" w:rsidRPr="00524998" w:rsidTr="00097739">
        <w:trPr>
          <w:trHeight w:val="397"/>
        </w:trPr>
        <w:tc>
          <w:tcPr>
            <w:tcW w:w="2552" w:type="dxa"/>
            <w:vAlign w:val="center"/>
          </w:tcPr>
          <w:p w:rsidR="00E032A9" w:rsidRPr="00524998" w:rsidRDefault="00E032A9" w:rsidP="0052499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Witness: Signature</w:t>
            </w:r>
          </w:p>
        </w:tc>
        <w:tc>
          <w:tcPr>
            <w:tcW w:w="3969" w:type="dxa"/>
            <w:gridSpan w:val="7"/>
            <w:vAlign w:val="center"/>
          </w:tcPr>
          <w:p w:rsidR="00E032A9" w:rsidRPr="00524998" w:rsidRDefault="00E032A9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E032A9" w:rsidRPr="00524998" w:rsidRDefault="00E032A9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Date: </w:t>
            </w:r>
          </w:p>
        </w:tc>
      </w:tr>
      <w:tr w:rsidR="00524998" w:rsidRPr="00524998" w:rsidTr="00097739">
        <w:trPr>
          <w:trHeight w:val="39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032A9" w:rsidRPr="00524998" w:rsidRDefault="00E032A9" w:rsidP="0052499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shd w:val="clear" w:color="auto" w:fill="D9D9D9" w:themeFill="background1" w:themeFillShade="D9"/>
            <w:vAlign w:val="center"/>
          </w:tcPr>
          <w:p w:rsidR="00E032A9" w:rsidRPr="00524998" w:rsidRDefault="00E032A9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24998" w:rsidRPr="00524998" w:rsidTr="00097739">
        <w:trPr>
          <w:trHeight w:val="397"/>
        </w:trPr>
        <w:tc>
          <w:tcPr>
            <w:tcW w:w="2552" w:type="dxa"/>
            <w:vAlign w:val="center"/>
          </w:tcPr>
          <w:p w:rsidR="00F027A7" w:rsidRPr="00524998" w:rsidRDefault="00F027A7" w:rsidP="0052499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Nurse </w:t>
            </w:r>
            <w:r w:rsidR="003D24DE"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&amp; Signature:</w:t>
            </w:r>
          </w:p>
        </w:tc>
        <w:tc>
          <w:tcPr>
            <w:tcW w:w="6946" w:type="dxa"/>
            <w:gridSpan w:val="12"/>
            <w:vAlign w:val="center"/>
          </w:tcPr>
          <w:p w:rsidR="00F027A7" w:rsidRPr="00524998" w:rsidRDefault="00F027A7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24998" w:rsidRPr="00524998" w:rsidTr="00097739">
        <w:trPr>
          <w:trHeight w:val="397"/>
        </w:trPr>
        <w:tc>
          <w:tcPr>
            <w:tcW w:w="2552" w:type="dxa"/>
            <w:vAlign w:val="center"/>
          </w:tcPr>
          <w:p w:rsidR="00F027A7" w:rsidRPr="00524998" w:rsidRDefault="00F027A7" w:rsidP="0052499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49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Batch Number</w:t>
            </w:r>
          </w:p>
        </w:tc>
        <w:tc>
          <w:tcPr>
            <w:tcW w:w="6946" w:type="dxa"/>
            <w:gridSpan w:val="12"/>
            <w:vAlign w:val="center"/>
          </w:tcPr>
          <w:p w:rsidR="00F027A7" w:rsidRPr="00524998" w:rsidRDefault="00F027A7" w:rsidP="0052499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180D5C" w:rsidRPr="00524998" w:rsidRDefault="00180D5C" w:rsidP="00A707B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42FE" w:rsidRPr="00524998" w:rsidRDefault="007C42FE" w:rsidP="00A81CCE">
      <w:pPr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b/>
          <w:color w:val="000000" w:themeColor="text1"/>
          <w:sz w:val="20"/>
          <w:szCs w:val="20"/>
        </w:rPr>
        <w:t>What is influenza?</w:t>
      </w:r>
      <w:r w:rsidR="00A81CCE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524998">
        <w:rPr>
          <w:rFonts w:ascii="Arial" w:hAnsi="Arial" w:cs="Arial"/>
          <w:color w:val="000000" w:themeColor="text1"/>
          <w:sz w:val="20"/>
          <w:szCs w:val="20"/>
        </w:rPr>
        <w:t xml:space="preserve">Influenza, commonly known as the flu, is caused by a highly contagious virus </w:t>
      </w:r>
      <w:r w:rsidR="00115968" w:rsidRPr="00524998">
        <w:rPr>
          <w:rFonts w:ascii="Arial" w:hAnsi="Arial" w:cs="Arial"/>
          <w:color w:val="000000" w:themeColor="text1"/>
          <w:sz w:val="20"/>
          <w:szCs w:val="20"/>
        </w:rPr>
        <w:t>that is spread</w:t>
      </w:r>
      <w:r w:rsidR="00E60108" w:rsidRPr="005249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 xml:space="preserve">by </w:t>
      </w:r>
      <w:r w:rsidR="003D7177" w:rsidRPr="00524998">
        <w:rPr>
          <w:rFonts w:ascii="Arial" w:hAnsi="Arial" w:cs="Arial"/>
          <w:color w:val="000000" w:themeColor="text1"/>
          <w:sz w:val="20"/>
          <w:szCs w:val="20"/>
        </w:rPr>
        <w:t>contact with fluid from c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 xml:space="preserve">oughs and sneezes.  </w:t>
      </w:r>
      <w:r w:rsidR="002220B9" w:rsidRPr="00524998">
        <w:rPr>
          <w:rFonts w:ascii="Arial" w:hAnsi="Arial" w:cs="Arial"/>
          <w:color w:val="000000" w:themeColor="text1"/>
          <w:sz w:val="20"/>
          <w:szCs w:val="20"/>
        </w:rPr>
        <w:t>Influenza is an acute respiratory disease</w:t>
      </w:r>
      <w:r w:rsidR="00E60108" w:rsidRPr="00524998">
        <w:rPr>
          <w:rFonts w:ascii="Arial" w:hAnsi="Arial" w:cs="Arial"/>
          <w:color w:val="000000" w:themeColor="text1"/>
          <w:sz w:val="20"/>
          <w:szCs w:val="20"/>
        </w:rPr>
        <w:t xml:space="preserve"> and each 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>year it causes illness in the community</w:t>
      </w:r>
      <w:r w:rsidR="00115968" w:rsidRPr="00524998">
        <w:rPr>
          <w:rFonts w:ascii="Arial" w:hAnsi="Arial" w:cs="Arial"/>
          <w:color w:val="000000" w:themeColor="text1"/>
          <w:sz w:val="20"/>
          <w:szCs w:val="20"/>
        </w:rPr>
        <w:t xml:space="preserve"> and when a high 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>proportion of people in a group or geographic region are affected</w:t>
      </w:r>
      <w:r w:rsidR="00115968" w:rsidRPr="005249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>it is called an epidemic.</w:t>
      </w:r>
    </w:p>
    <w:p w:rsidR="007C42FE" w:rsidRPr="00524998" w:rsidRDefault="007C42FE" w:rsidP="00A707B6">
      <w:pPr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b/>
          <w:color w:val="000000" w:themeColor="text1"/>
          <w:sz w:val="20"/>
          <w:szCs w:val="20"/>
        </w:rPr>
        <w:t>What are the symptoms?</w:t>
      </w:r>
      <w:r w:rsidR="00A81CCE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524998">
        <w:rPr>
          <w:rFonts w:ascii="Arial" w:hAnsi="Arial" w:cs="Arial"/>
          <w:color w:val="000000" w:themeColor="text1"/>
          <w:sz w:val="20"/>
          <w:szCs w:val="20"/>
        </w:rPr>
        <w:t>Symptoms usually occur one to three days after infection and may include sudden onset of:</w:t>
      </w:r>
    </w:p>
    <w:tbl>
      <w:tblPr>
        <w:tblStyle w:val="ListTable6Colorful-Accent2"/>
        <w:tblW w:w="0" w:type="auto"/>
        <w:tblLook w:val="04A0" w:firstRow="1" w:lastRow="0" w:firstColumn="1" w:lastColumn="0" w:noHBand="0" w:noVBand="1"/>
      </w:tblPr>
      <w:tblGrid>
        <w:gridCol w:w="3078"/>
        <w:gridCol w:w="3106"/>
        <w:gridCol w:w="3030"/>
      </w:tblGrid>
      <w:tr w:rsidR="00524998" w:rsidRPr="00524998" w:rsidTr="00F71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</w:tcPr>
          <w:p w:rsidR="000D55DB" w:rsidRPr="00524998" w:rsidRDefault="000D55DB" w:rsidP="000D55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2499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Fever</w:t>
            </w:r>
          </w:p>
        </w:tc>
        <w:tc>
          <w:tcPr>
            <w:tcW w:w="3587" w:type="dxa"/>
          </w:tcPr>
          <w:p w:rsidR="000D55DB" w:rsidRPr="00524998" w:rsidRDefault="000D55DB" w:rsidP="000D55DB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2499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Chills</w:t>
            </w:r>
          </w:p>
        </w:tc>
        <w:tc>
          <w:tcPr>
            <w:tcW w:w="3588" w:type="dxa"/>
          </w:tcPr>
          <w:p w:rsidR="000D55DB" w:rsidRPr="00524998" w:rsidRDefault="000D55DB" w:rsidP="000D55DB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2499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Cough</w:t>
            </w:r>
          </w:p>
        </w:tc>
      </w:tr>
      <w:tr w:rsidR="00524998" w:rsidRPr="00524998" w:rsidTr="00F71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</w:tcPr>
          <w:p w:rsidR="000D55DB" w:rsidRPr="00524998" w:rsidRDefault="000D55DB" w:rsidP="000D55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2499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Sore throat</w:t>
            </w:r>
          </w:p>
        </w:tc>
        <w:tc>
          <w:tcPr>
            <w:tcW w:w="3587" w:type="dxa"/>
          </w:tcPr>
          <w:p w:rsidR="000D55DB" w:rsidRPr="00524998" w:rsidRDefault="000D55DB" w:rsidP="000D55D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98">
              <w:rPr>
                <w:rFonts w:ascii="Arial" w:hAnsi="Arial" w:cs="Arial"/>
                <w:color w:val="000000" w:themeColor="text1"/>
                <w:sz w:val="20"/>
                <w:szCs w:val="20"/>
              </w:rPr>
              <w:t>Headache</w:t>
            </w:r>
          </w:p>
        </w:tc>
        <w:tc>
          <w:tcPr>
            <w:tcW w:w="3588" w:type="dxa"/>
          </w:tcPr>
          <w:p w:rsidR="000D55DB" w:rsidRPr="00524998" w:rsidRDefault="000D55DB" w:rsidP="000D55D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98">
              <w:rPr>
                <w:rFonts w:ascii="Arial" w:hAnsi="Arial" w:cs="Arial"/>
                <w:color w:val="000000" w:themeColor="text1"/>
                <w:sz w:val="20"/>
                <w:szCs w:val="20"/>
              </w:rPr>
              <w:t>Muscle aches</w:t>
            </w:r>
          </w:p>
        </w:tc>
      </w:tr>
      <w:tr w:rsidR="00524998" w:rsidRPr="00524998" w:rsidTr="00F7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</w:tcPr>
          <w:p w:rsidR="000D55DB" w:rsidRPr="00524998" w:rsidRDefault="000D55DB" w:rsidP="000D55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2499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Severe tiredness</w:t>
            </w:r>
          </w:p>
        </w:tc>
        <w:tc>
          <w:tcPr>
            <w:tcW w:w="3587" w:type="dxa"/>
          </w:tcPr>
          <w:p w:rsidR="000D55DB" w:rsidRPr="00524998" w:rsidRDefault="000D55DB" w:rsidP="000D55D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98">
              <w:rPr>
                <w:rFonts w:ascii="Arial" w:hAnsi="Arial" w:cs="Arial"/>
                <w:color w:val="000000" w:themeColor="text1"/>
                <w:sz w:val="20"/>
                <w:szCs w:val="20"/>
              </w:rPr>
              <w:t>Loss of appetite</w:t>
            </w:r>
          </w:p>
        </w:tc>
        <w:tc>
          <w:tcPr>
            <w:tcW w:w="3588" w:type="dxa"/>
          </w:tcPr>
          <w:p w:rsidR="000D55DB" w:rsidRPr="00524998" w:rsidRDefault="00E60108" w:rsidP="00E6010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98">
              <w:rPr>
                <w:rFonts w:ascii="Arial" w:hAnsi="Arial" w:cs="Arial"/>
                <w:color w:val="000000" w:themeColor="text1"/>
                <w:sz w:val="20"/>
                <w:szCs w:val="20"/>
              </w:rPr>
              <w:t>Runny or stuffy nose</w:t>
            </w:r>
          </w:p>
        </w:tc>
      </w:tr>
    </w:tbl>
    <w:p w:rsidR="000D55DB" w:rsidRPr="00524998" w:rsidRDefault="007C42FE" w:rsidP="00871B3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 xml:space="preserve">Complications may include pneumonia, </w:t>
      </w:r>
      <w:r w:rsidR="00E60108" w:rsidRPr="00524998">
        <w:rPr>
          <w:rFonts w:ascii="Arial" w:hAnsi="Arial" w:cs="Arial"/>
          <w:color w:val="000000" w:themeColor="text1"/>
          <w:sz w:val="20"/>
          <w:szCs w:val="20"/>
        </w:rPr>
        <w:t xml:space="preserve">bronchitis, 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>worsenin</w:t>
      </w:r>
      <w:r w:rsidR="000D55DB" w:rsidRPr="00524998">
        <w:rPr>
          <w:rFonts w:ascii="Arial" w:hAnsi="Arial" w:cs="Arial"/>
          <w:color w:val="000000" w:themeColor="text1"/>
          <w:sz w:val="20"/>
          <w:szCs w:val="20"/>
        </w:rPr>
        <w:t>g of other illnesses and death.</w:t>
      </w:r>
    </w:p>
    <w:p w:rsidR="00871B3D" w:rsidRPr="00524998" w:rsidRDefault="00871B3D" w:rsidP="00871B3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0D55DB" w:rsidRPr="00524998" w:rsidRDefault="007C42FE" w:rsidP="00A707B6">
      <w:pPr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b/>
          <w:color w:val="000000" w:themeColor="text1"/>
          <w:sz w:val="20"/>
          <w:szCs w:val="20"/>
        </w:rPr>
        <w:t>Influenza vaccine</w:t>
      </w:r>
      <w:r w:rsidR="00A81CCE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524998">
        <w:rPr>
          <w:rFonts w:ascii="Arial" w:hAnsi="Arial" w:cs="Arial"/>
          <w:color w:val="000000" w:themeColor="text1"/>
          <w:sz w:val="20"/>
          <w:szCs w:val="20"/>
        </w:rPr>
        <w:t>Influenza viruses change frequently so the influenza vaccine is updated every year.  Having an i</w:t>
      </w:r>
      <w:r w:rsidR="00F71848" w:rsidRPr="00524998">
        <w:rPr>
          <w:rFonts w:ascii="Arial" w:hAnsi="Arial" w:cs="Arial"/>
          <w:color w:val="000000" w:themeColor="text1"/>
          <w:sz w:val="20"/>
          <w:szCs w:val="20"/>
        </w:rPr>
        <w:t>nfluenza vaccine every year in a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 xml:space="preserve">utumn is recommended.  Protection develops about two weeks after having the vaccine and lasts up to a year.  </w:t>
      </w:r>
      <w:r w:rsidR="000D55DB" w:rsidRPr="00524998">
        <w:rPr>
          <w:rFonts w:ascii="Arial" w:hAnsi="Arial" w:cs="Arial"/>
          <w:color w:val="000000" w:themeColor="text1"/>
          <w:sz w:val="20"/>
          <w:szCs w:val="20"/>
        </w:rPr>
        <w:t xml:space="preserve">Influenza vaccines contain killed influenza virus components grown in </w:t>
      </w:r>
      <w:r w:rsidR="00E53B1C" w:rsidRPr="00524998">
        <w:rPr>
          <w:rFonts w:ascii="Arial" w:hAnsi="Arial" w:cs="Arial"/>
          <w:color w:val="000000" w:themeColor="text1"/>
          <w:sz w:val="20"/>
          <w:szCs w:val="20"/>
        </w:rPr>
        <w:t>hens’</w:t>
      </w:r>
      <w:r w:rsidR="000D55DB" w:rsidRPr="00524998">
        <w:rPr>
          <w:rFonts w:ascii="Arial" w:hAnsi="Arial" w:cs="Arial"/>
          <w:color w:val="000000" w:themeColor="text1"/>
          <w:sz w:val="20"/>
          <w:szCs w:val="20"/>
        </w:rPr>
        <w:t xml:space="preserve"> eggs, salt water and trace amounts of an antibiotic.</w:t>
      </w:r>
    </w:p>
    <w:p w:rsidR="00BE17BB" w:rsidRPr="00524998" w:rsidRDefault="000D55DB" w:rsidP="00A707B6">
      <w:pPr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b/>
          <w:color w:val="000000" w:themeColor="text1"/>
          <w:sz w:val="20"/>
          <w:szCs w:val="20"/>
        </w:rPr>
        <w:t>Possible side e</w:t>
      </w:r>
      <w:r w:rsidR="00A81CCE">
        <w:rPr>
          <w:rFonts w:ascii="Arial" w:hAnsi="Arial" w:cs="Arial"/>
          <w:b/>
          <w:color w:val="000000" w:themeColor="text1"/>
          <w:sz w:val="20"/>
          <w:szCs w:val="20"/>
        </w:rPr>
        <w:t>ffects of the influenza vaccine</w:t>
      </w:r>
      <w:r w:rsidR="00A81CCE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524998">
        <w:rPr>
          <w:rFonts w:ascii="Arial" w:hAnsi="Arial" w:cs="Arial"/>
          <w:color w:val="000000" w:themeColor="text1"/>
          <w:sz w:val="20"/>
          <w:szCs w:val="20"/>
        </w:rPr>
        <w:t>Influenza vaccine cannot give you a dose of influenza beca</w:t>
      </w:r>
      <w:r w:rsidR="00BE17BB" w:rsidRPr="00524998">
        <w:rPr>
          <w:rFonts w:ascii="Arial" w:hAnsi="Arial" w:cs="Arial"/>
          <w:color w:val="000000" w:themeColor="text1"/>
          <w:sz w:val="20"/>
          <w:szCs w:val="20"/>
        </w:rPr>
        <w:t xml:space="preserve">use it contains no active virus. </w:t>
      </w:r>
      <w:r w:rsidRPr="00524998">
        <w:rPr>
          <w:rFonts w:ascii="Arial" w:hAnsi="Arial" w:cs="Arial"/>
          <w:color w:val="000000" w:themeColor="text1"/>
          <w:sz w:val="20"/>
          <w:szCs w:val="20"/>
        </w:rPr>
        <w:t>Some people who get influenza vaccine may still get the “flu” but they will usually get a milder case than</w:t>
      </w:r>
      <w:r w:rsidR="00F71848" w:rsidRPr="00524998">
        <w:rPr>
          <w:rFonts w:ascii="Arial" w:hAnsi="Arial" w:cs="Arial"/>
          <w:color w:val="000000" w:themeColor="text1"/>
          <w:sz w:val="20"/>
          <w:szCs w:val="20"/>
        </w:rPr>
        <w:t xml:space="preserve"> those who were not vaccinated.</w:t>
      </w:r>
    </w:p>
    <w:p w:rsidR="000D55DB" w:rsidRPr="00524998" w:rsidRDefault="000D55DB" w:rsidP="00A707B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b/>
          <w:color w:val="000000" w:themeColor="text1"/>
          <w:sz w:val="20"/>
          <w:szCs w:val="20"/>
        </w:rPr>
        <w:t>Common side effects</w:t>
      </w:r>
      <w:r w:rsidR="00115968" w:rsidRPr="00524998">
        <w:rPr>
          <w:rFonts w:ascii="Arial" w:hAnsi="Arial" w:cs="Arial"/>
          <w:b/>
          <w:color w:val="000000" w:themeColor="text1"/>
          <w:sz w:val="20"/>
          <w:szCs w:val="20"/>
        </w:rPr>
        <w:t xml:space="preserve"> of the vaccine</w:t>
      </w:r>
    </w:p>
    <w:tbl>
      <w:tblPr>
        <w:tblStyle w:val="ListTable2-Accent2"/>
        <w:tblW w:w="0" w:type="auto"/>
        <w:tblLook w:val="04A0" w:firstRow="1" w:lastRow="0" w:firstColumn="1" w:lastColumn="0" w:noHBand="0" w:noVBand="1"/>
      </w:tblPr>
      <w:tblGrid>
        <w:gridCol w:w="4697"/>
        <w:gridCol w:w="4517"/>
      </w:tblGrid>
      <w:tr w:rsidR="00524998" w:rsidRPr="00524998" w:rsidTr="00A81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115968" w:rsidRPr="00524998" w:rsidRDefault="00115968" w:rsidP="00A707B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2499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Pain, redness and swelling at the injection site</w:t>
            </w:r>
          </w:p>
        </w:tc>
      </w:tr>
      <w:tr w:rsidR="00524998" w:rsidRPr="00524998" w:rsidTr="00A8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:rsidR="00D45F9F" w:rsidRPr="00524998" w:rsidRDefault="00115968" w:rsidP="00A707B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2499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Low grade temperature</w:t>
            </w:r>
          </w:p>
        </w:tc>
        <w:tc>
          <w:tcPr>
            <w:tcW w:w="4517" w:type="dxa"/>
          </w:tcPr>
          <w:p w:rsidR="00D45F9F" w:rsidRPr="00524998" w:rsidRDefault="00D45F9F" w:rsidP="00A7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4998" w:rsidRPr="00524998" w:rsidTr="00A8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D45F9F" w:rsidRPr="00524998" w:rsidRDefault="00115968" w:rsidP="00A707B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2499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Muscle aches</w:t>
            </w:r>
          </w:p>
        </w:tc>
      </w:tr>
      <w:tr w:rsidR="00524998" w:rsidRPr="00524998" w:rsidTr="00A8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115968" w:rsidRPr="00524998" w:rsidRDefault="00115968" w:rsidP="00A707B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2499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Drowsiness or tiredness</w:t>
            </w:r>
          </w:p>
        </w:tc>
      </w:tr>
      <w:tr w:rsidR="00524998" w:rsidRPr="00524998" w:rsidTr="00A81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115968" w:rsidRPr="00524998" w:rsidRDefault="00115968" w:rsidP="00A707B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2499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 temporary small lump at the injection site</w:t>
            </w:r>
          </w:p>
        </w:tc>
      </w:tr>
    </w:tbl>
    <w:p w:rsidR="00D45F9F" w:rsidRPr="00524998" w:rsidRDefault="00115968" w:rsidP="0011596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 xml:space="preserve">If mild reactions do occur, they may last one to two days. </w:t>
      </w:r>
    </w:p>
    <w:p w:rsidR="00115968" w:rsidRPr="00524998" w:rsidRDefault="00871B3D" w:rsidP="0096559B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b/>
          <w:color w:val="000000" w:themeColor="text1"/>
          <w:sz w:val="20"/>
          <w:szCs w:val="20"/>
        </w:rPr>
        <w:t>Side effects can be reduced by:</w:t>
      </w:r>
    </w:p>
    <w:p w:rsidR="00871B3D" w:rsidRPr="00524998" w:rsidRDefault="00B85FF6" w:rsidP="009655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Placing a cold</w:t>
      </w:r>
      <w:r w:rsidR="00871B3D" w:rsidRPr="00524998">
        <w:rPr>
          <w:rFonts w:ascii="Arial" w:hAnsi="Arial" w:cs="Arial"/>
          <w:color w:val="000000" w:themeColor="text1"/>
          <w:sz w:val="20"/>
          <w:szCs w:val="20"/>
        </w:rPr>
        <w:t xml:space="preserve"> wet cloth on the sore injection site</w:t>
      </w:r>
    </w:p>
    <w:p w:rsidR="00871B3D" w:rsidRPr="00524998" w:rsidRDefault="00871B3D" w:rsidP="00871B3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Drinking extra fluids and not overdressing if the person has a fever</w:t>
      </w:r>
    </w:p>
    <w:p w:rsidR="00871B3D" w:rsidRPr="00524998" w:rsidRDefault="00871B3D" w:rsidP="00871B3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>Taking paracetamol to lower fever</w:t>
      </w:r>
    </w:p>
    <w:p w:rsidR="00871B3D" w:rsidRPr="00524998" w:rsidRDefault="00871B3D" w:rsidP="00871B3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b/>
          <w:color w:val="000000" w:themeColor="text1"/>
          <w:sz w:val="20"/>
          <w:szCs w:val="20"/>
        </w:rPr>
        <w:t>Extremely rare side effects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9214"/>
      </w:tblGrid>
      <w:tr w:rsidR="00524998" w:rsidRPr="00524998" w:rsidTr="00871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</w:tcPr>
          <w:p w:rsidR="00871B3D" w:rsidRDefault="006C4770" w:rsidP="00A707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998">
              <w:rPr>
                <w:rFonts w:ascii="Arial" w:hAnsi="Arial" w:cs="Arial"/>
                <w:color w:val="000000" w:themeColor="text1"/>
                <w:sz w:val="20"/>
                <w:szCs w:val="20"/>
              </w:rPr>
              <w:t>Severe allergic reaction</w:t>
            </w:r>
            <w:bookmarkStart w:id="0" w:name="_GoBack"/>
            <w:bookmarkEnd w:id="0"/>
            <w:r w:rsidRPr="00524998">
              <w:rPr>
                <w:rFonts w:ascii="Arial" w:hAnsi="Arial" w:cs="Arial"/>
                <w:color w:val="000000" w:themeColor="text1"/>
                <w:sz w:val="20"/>
                <w:szCs w:val="20"/>
              </w:rPr>
              <w:t>: If reactions are severe or persistent, or if you are worried contact your doctor or hospital</w:t>
            </w:r>
          </w:p>
          <w:p w:rsidR="00C24948" w:rsidRPr="00524998" w:rsidRDefault="00C24948" w:rsidP="00A707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E7068" w:rsidRPr="00524998" w:rsidRDefault="005E7068" w:rsidP="005E7068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i/>
          <w:color w:val="000000" w:themeColor="text1"/>
          <w:sz w:val="20"/>
          <w:szCs w:val="20"/>
        </w:rPr>
        <w:t xml:space="preserve">The above information has been extracted from the Department of Health – “Influenza Immunisation information” brochure June 2011.  </w:t>
      </w:r>
    </w:p>
    <w:p w:rsidR="005E7068" w:rsidRPr="00524998" w:rsidRDefault="005E7068" w:rsidP="00524998">
      <w:pPr>
        <w:rPr>
          <w:rFonts w:ascii="Arial" w:hAnsi="Arial" w:cs="Arial"/>
          <w:color w:val="000000" w:themeColor="text1"/>
          <w:sz w:val="20"/>
          <w:szCs w:val="20"/>
        </w:rPr>
      </w:pPr>
      <w:r w:rsidRPr="00524998">
        <w:rPr>
          <w:rFonts w:ascii="Arial" w:hAnsi="Arial" w:cs="Arial"/>
          <w:color w:val="000000" w:themeColor="text1"/>
          <w:sz w:val="20"/>
          <w:szCs w:val="20"/>
        </w:rPr>
        <w:t xml:space="preserve">For further information visit: </w:t>
      </w:r>
      <w:hyperlink r:id="rId6" w:history="1">
        <w:r w:rsidRPr="0052499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https://www.betterhealth.vic.gov.au/health/HealthyLiving/flu-influenza-immunisation</w:t>
        </w:r>
      </w:hyperlink>
      <w:r w:rsidRPr="00524998">
        <w:rPr>
          <w:rFonts w:ascii="Arial" w:hAnsi="Arial" w:cs="Arial"/>
          <w:color w:val="000000" w:themeColor="text1"/>
          <w:sz w:val="20"/>
          <w:szCs w:val="20"/>
        </w:rPr>
        <w:t xml:space="preserve">     or   </w:t>
      </w:r>
      <w:hyperlink r:id="rId7" w:history="1">
        <w:r w:rsidRPr="00524998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www.health.vic.gov.au/immunisation</w:t>
        </w:r>
      </w:hyperlink>
      <w:r w:rsidRPr="00524998">
        <w:rPr>
          <w:rStyle w:val="Hyperlink"/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5E7068" w:rsidRPr="00524998" w:rsidSect="00524998">
      <w:pgSz w:w="11906" w:h="16838"/>
      <w:pgMar w:top="1021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481"/>
    <w:multiLevelType w:val="hybridMultilevel"/>
    <w:tmpl w:val="CE32E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6013C"/>
    <w:multiLevelType w:val="hybridMultilevel"/>
    <w:tmpl w:val="228CA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06E31"/>
    <w:multiLevelType w:val="hybridMultilevel"/>
    <w:tmpl w:val="42AC0B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0DC3"/>
    <w:multiLevelType w:val="hybridMultilevel"/>
    <w:tmpl w:val="89AE4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80746"/>
    <w:multiLevelType w:val="hybridMultilevel"/>
    <w:tmpl w:val="92786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B6"/>
    <w:rsid w:val="00097739"/>
    <w:rsid w:val="000D55DB"/>
    <w:rsid w:val="00115968"/>
    <w:rsid w:val="00180D5C"/>
    <w:rsid w:val="001D650E"/>
    <w:rsid w:val="002220B9"/>
    <w:rsid w:val="003812AE"/>
    <w:rsid w:val="003D24DE"/>
    <w:rsid w:val="003D7177"/>
    <w:rsid w:val="00457404"/>
    <w:rsid w:val="004F2E24"/>
    <w:rsid w:val="00524998"/>
    <w:rsid w:val="005E7068"/>
    <w:rsid w:val="00663680"/>
    <w:rsid w:val="006C4770"/>
    <w:rsid w:val="006D4AB6"/>
    <w:rsid w:val="007C42FE"/>
    <w:rsid w:val="007C51D5"/>
    <w:rsid w:val="00871B3D"/>
    <w:rsid w:val="00943A28"/>
    <w:rsid w:val="0096559B"/>
    <w:rsid w:val="009A3BBB"/>
    <w:rsid w:val="009D0E98"/>
    <w:rsid w:val="00A707B6"/>
    <w:rsid w:val="00A81CCE"/>
    <w:rsid w:val="00B85FF6"/>
    <w:rsid w:val="00BA1185"/>
    <w:rsid w:val="00BD76A4"/>
    <w:rsid w:val="00BE17BB"/>
    <w:rsid w:val="00BE4CC3"/>
    <w:rsid w:val="00C24948"/>
    <w:rsid w:val="00CC625B"/>
    <w:rsid w:val="00D45F9F"/>
    <w:rsid w:val="00E032A9"/>
    <w:rsid w:val="00E11462"/>
    <w:rsid w:val="00E53B1C"/>
    <w:rsid w:val="00E60108"/>
    <w:rsid w:val="00E850DD"/>
    <w:rsid w:val="00EC799D"/>
    <w:rsid w:val="00EF45AA"/>
    <w:rsid w:val="00F027A7"/>
    <w:rsid w:val="00F71848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0B11"/>
  <w15:chartTrackingRefBased/>
  <w15:docId w15:val="{0E322CC3-030B-4C0C-9DD5-E0072A3D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B6"/>
    <w:pPr>
      <w:ind w:left="720"/>
      <w:contextualSpacing/>
    </w:pPr>
  </w:style>
  <w:style w:type="table" w:styleId="TableGrid">
    <w:name w:val="Table Grid"/>
    <w:basedOn w:val="TableNormal"/>
    <w:uiPriority w:val="39"/>
    <w:rsid w:val="00BD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2">
    <w:name w:val="List Table 6 Colorful Accent 2"/>
    <w:basedOn w:val="TableNormal"/>
    <w:uiPriority w:val="51"/>
    <w:rsid w:val="00F71848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D45F9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871B3D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71B3D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6559B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068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.vic.gov.au/immunis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tterhealth.vic.gov.au/health/HealthyLiving/flu-influenza-immunis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Community Health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Kennedy</dc:creator>
  <cp:keywords/>
  <dc:description/>
  <cp:lastModifiedBy>Dean Castleman</cp:lastModifiedBy>
  <cp:revision>4</cp:revision>
  <dcterms:created xsi:type="dcterms:W3CDTF">2020-04-06T22:11:00Z</dcterms:created>
  <dcterms:modified xsi:type="dcterms:W3CDTF">2020-04-06T22:12:00Z</dcterms:modified>
</cp:coreProperties>
</file>