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B3" w:rsidRPr="00BB54B3" w:rsidRDefault="00B13DF5" w:rsidP="00BB54B3">
      <w:pPr>
        <w:pStyle w:val="MRCCHeading"/>
        <w:rPr>
          <w:rFonts w:ascii="Calibri" w:hAnsi="Calibri"/>
          <w:sz w:val="40"/>
          <w:szCs w:val="40"/>
        </w:rPr>
      </w:pPr>
      <w:r>
        <w:rPr>
          <w:noProof/>
          <w:lang w:eastAsia="en-AU"/>
        </w:rPr>
        <mc:AlternateContent>
          <mc:Choice Requires="wps">
            <w:drawing>
              <wp:anchor distT="0" distB="0" distL="114300" distR="114300" simplePos="0" relativeHeight="251658240" behindDoc="0" locked="0" layoutInCell="1" allowOverlap="1" wp14:anchorId="13137E09" wp14:editId="6DD6CCE6">
                <wp:simplePos x="0" y="0"/>
                <wp:positionH relativeFrom="page">
                  <wp:posOffset>540385</wp:posOffset>
                </wp:positionH>
                <wp:positionV relativeFrom="page">
                  <wp:posOffset>3481705</wp:posOffset>
                </wp:positionV>
                <wp:extent cx="4686300" cy="30861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308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B54B3" w:rsidRDefault="00BB54B3" w:rsidP="00BB54B3">
                            <w:pPr>
                              <w:pStyle w:val="MRCCCoverHeading"/>
                              <w:rPr>
                                <w:sz w:val="56"/>
                              </w:rPr>
                            </w:pPr>
                            <w:bookmarkStart w:id="0" w:name="OLE_LINK22"/>
                            <w:bookmarkStart w:id="1" w:name="OLE_LINK23"/>
                            <w:r>
                              <w:rPr>
                                <w:sz w:val="56"/>
                              </w:rPr>
                              <w:t>COVID-Safe Event Plan</w:t>
                            </w:r>
                          </w:p>
                          <w:p w:rsidR="00BB54B3" w:rsidRDefault="00BB54B3" w:rsidP="00BB54B3">
                            <w:pPr>
                              <w:rPr>
                                <w:rFonts w:ascii="Arial" w:hAnsi="Arial"/>
                                <w:i/>
                                <w:color w:val="FFFFFF" w:themeColor="background1"/>
                                <w:sz w:val="44"/>
                                <w:szCs w:val="44"/>
                              </w:rPr>
                            </w:pPr>
                          </w:p>
                          <w:p w:rsidR="00BB54B3" w:rsidRPr="002D7AE9" w:rsidRDefault="00BB54B3" w:rsidP="00BB54B3">
                            <w:pPr>
                              <w:rPr>
                                <w:rFonts w:ascii="Arial" w:hAnsi="Arial"/>
                                <w:i/>
                                <w:color w:val="FFFFFF" w:themeColor="background1"/>
                                <w:sz w:val="44"/>
                                <w:szCs w:val="44"/>
                              </w:rPr>
                            </w:pPr>
                            <w:r w:rsidRPr="002D7AE9">
                              <w:rPr>
                                <w:rFonts w:ascii="Arial" w:hAnsi="Arial"/>
                                <w:i/>
                                <w:color w:val="FFFFFF" w:themeColor="background1"/>
                                <w:sz w:val="44"/>
                                <w:szCs w:val="44"/>
                              </w:rPr>
                              <w:t>&lt;</w:t>
                            </w:r>
                            <w:r>
                              <w:rPr>
                                <w:rFonts w:ascii="Arial" w:hAnsi="Arial"/>
                                <w:i/>
                                <w:color w:val="FFFFFF" w:themeColor="background1"/>
                                <w:sz w:val="44"/>
                                <w:szCs w:val="44"/>
                              </w:rPr>
                              <w:t>Business</w:t>
                            </w:r>
                            <w:r w:rsidRPr="002D7AE9">
                              <w:rPr>
                                <w:rFonts w:ascii="Arial" w:hAnsi="Arial"/>
                                <w:i/>
                                <w:color w:val="FFFFFF" w:themeColor="background1"/>
                                <w:sz w:val="44"/>
                                <w:szCs w:val="44"/>
                              </w:rPr>
                              <w:t xml:space="preserve"> Name&gt;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&lt;</w:t>
                            </w:r>
                            <w:r>
                              <w:rPr>
                                <w:rFonts w:ascii="Arial" w:hAnsi="Arial"/>
                                <w:i/>
                                <w:color w:val="FFFFFF" w:themeColor="background1"/>
                                <w:sz w:val="44"/>
                                <w:szCs w:val="44"/>
                              </w:rPr>
                              <w:t xml:space="preserve">Start </w:t>
                            </w:r>
                            <w:r w:rsidRPr="007F7292">
                              <w:rPr>
                                <w:rFonts w:ascii="Arial" w:hAnsi="Arial"/>
                                <w:i/>
                                <w:color w:val="FFFFFF" w:themeColor="background1"/>
                                <w:sz w:val="44"/>
                                <w:szCs w:val="44"/>
                              </w:rPr>
                              <w:t>Date</w:t>
                            </w:r>
                            <w:r>
                              <w:rPr>
                                <w:rFonts w:ascii="Arial" w:hAnsi="Arial"/>
                                <w:i/>
                                <w:color w:val="FFFFFF" w:themeColor="background1"/>
                                <w:sz w:val="44"/>
                                <w:szCs w:val="44"/>
                              </w:rPr>
                              <w:t xml:space="preserve"> – End Date</w:t>
                            </w:r>
                            <w:r w:rsidRPr="007F7292">
                              <w:rPr>
                                <w:rFonts w:ascii="Arial" w:hAnsi="Arial"/>
                                <w:i/>
                                <w:color w:val="FFFFFF" w:themeColor="background1"/>
                                <w:sz w:val="44"/>
                                <w:szCs w:val="44"/>
                              </w:rPr>
                              <w:t>&gt;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 xml:space="preserve">&lt;Enter </w:t>
                            </w:r>
                            <w:r>
                              <w:rPr>
                                <w:rFonts w:ascii="Arial" w:hAnsi="Arial"/>
                                <w:i/>
                                <w:color w:val="FFFFFF" w:themeColor="background1"/>
                                <w:sz w:val="44"/>
                                <w:szCs w:val="44"/>
                              </w:rPr>
                              <w:t>Event</w:t>
                            </w:r>
                            <w:r w:rsidRPr="007F7292">
                              <w:rPr>
                                <w:rFonts w:ascii="Arial" w:hAnsi="Arial"/>
                                <w:i/>
                                <w:color w:val="FFFFFF" w:themeColor="background1"/>
                                <w:sz w:val="44"/>
                                <w:szCs w:val="44"/>
                              </w:rPr>
                              <w:t xml:space="preserve"> Location&gt;</w:t>
                            </w:r>
                            <w:r w:rsidRPr="007F7292">
                              <w:rPr>
                                <w:rFonts w:ascii="Calibri" w:eastAsia="Times New Roman" w:hAnsi="Calibri" w:cs="Calibri"/>
                                <w:snapToGrid w:val="0"/>
                                <w:color w:val="FF0000"/>
                                <w:sz w:val="44"/>
                                <w:szCs w:val="44"/>
                              </w:rPr>
                              <w:t>*</w:t>
                            </w:r>
                          </w:p>
                          <w:bookmarkEnd w:id="0"/>
                          <w:bookmarkEnd w:id="1"/>
                          <w:p w:rsidR="00BB54B3" w:rsidRPr="00032C65" w:rsidRDefault="00BB54B3" w:rsidP="00BB54B3">
                            <w:pPr>
                              <w:rPr>
                                <w:rFonts w:ascii="Arial" w:hAnsi="Arial"/>
                                <w:i/>
                                <w:color w:val="FFFFFF" w:themeColor="background1"/>
                                <w:sz w:val="44"/>
                                <w:szCs w:val="44"/>
                              </w:rPr>
                            </w:pPr>
                          </w:p>
                          <w:p w:rsidR="00BB54B3" w:rsidRPr="00032C65" w:rsidRDefault="00BB54B3" w:rsidP="00BB54B3">
                            <w:pPr>
                              <w:spacing w:after="120"/>
                              <w:rPr>
                                <w:rFonts w:ascii="Arial" w:hAnsi="Arial"/>
                                <w:i/>
                                <w:color w:val="FFFFFF" w:themeColor="background1"/>
                                <w:sz w:val="44"/>
                                <w:szCs w:val="44"/>
                              </w:rPr>
                            </w:pPr>
                          </w:p>
                          <w:p w:rsidR="001762A9" w:rsidRPr="00032C65" w:rsidRDefault="001762A9" w:rsidP="00032C65">
                            <w:pPr>
                              <w:rPr>
                                <w:rFonts w:ascii="Arial" w:hAnsi="Arial"/>
                                <w:i/>
                                <w:color w:val="FFFFFF" w:themeColor="background1"/>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3137E09" id="_x0000_t202" coordsize="21600,21600" o:spt="202" path="m,l,21600r21600,l21600,xe">
                <v:stroke joinstyle="miter"/>
                <v:path gradientshapeok="t" o:connecttype="rect"/>
              </v:shapetype>
              <v:shape id="Text Box 6" o:spid="_x0000_s1026" type="#_x0000_t202" style="position:absolute;margin-left:42.55pt;margin-top:274.15pt;width:369pt;height:24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" filled="f" stroked="f">
                <v:textbox inset="0,0,0,0">
                  <w:txbxContent>
                    <w:p w:rsidR="00BB54B3" w:rsidRDefault="00BB54B3" w:rsidP="00BB54B3">
                      <w:pPr>
                        <w:pStyle w:val="MRCCCoverHeading"/>
                        <w:rPr>
                          <w:sz w:val="56"/>
                        </w:rPr>
                      </w:pPr>
                      <w:bookmarkStart w:id="2" w:name="OLE_LINK22"/>
                      <w:bookmarkStart w:id="3" w:name="OLE_LINK23"/>
                      <w:r>
                        <w:rPr>
                          <w:sz w:val="56"/>
                        </w:rPr>
                        <w:t>COVID-Safe Event Plan</w:t>
                      </w:r>
                    </w:p>
                    <w:p w:rsidR="00BB54B3" w:rsidRDefault="00BB54B3" w:rsidP="00BB54B3">
                      <w:pPr>
                        <w:rPr>
                          <w:rFonts w:ascii="Arial" w:hAnsi="Arial"/>
                          <w:i/>
                          <w:color w:val="FFFFFF" w:themeColor="background1"/>
                          <w:sz w:val="44"/>
                          <w:szCs w:val="44"/>
                        </w:rPr>
                      </w:pPr>
                    </w:p>
                    <w:p w:rsidR="00BB54B3" w:rsidRPr="002D7AE9" w:rsidRDefault="00BB54B3" w:rsidP="00BB54B3">
                      <w:pPr>
                        <w:rPr>
                          <w:rFonts w:ascii="Arial" w:hAnsi="Arial"/>
                          <w:i/>
                          <w:color w:val="FFFFFF" w:themeColor="background1"/>
                          <w:sz w:val="44"/>
                          <w:szCs w:val="44"/>
                        </w:rPr>
                      </w:pPr>
                      <w:r w:rsidRPr="002D7AE9">
                        <w:rPr>
                          <w:rFonts w:ascii="Arial" w:hAnsi="Arial"/>
                          <w:i/>
                          <w:color w:val="FFFFFF" w:themeColor="background1"/>
                          <w:sz w:val="44"/>
                          <w:szCs w:val="44"/>
                        </w:rPr>
                        <w:t>&lt;</w:t>
                      </w:r>
                      <w:r>
                        <w:rPr>
                          <w:rFonts w:ascii="Arial" w:hAnsi="Arial"/>
                          <w:i/>
                          <w:color w:val="FFFFFF" w:themeColor="background1"/>
                          <w:sz w:val="44"/>
                          <w:szCs w:val="44"/>
                        </w:rPr>
                        <w:t>Business</w:t>
                      </w:r>
                      <w:r w:rsidRPr="002D7AE9">
                        <w:rPr>
                          <w:rFonts w:ascii="Arial" w:hAnsi="Arial"/>
                          <w:i/>
                          <w:color w:val="FFFFFF" w:themeColor="background1"/>
                          <w:sz w:val="44"/>
                          <w:szCs w:val="44"/>
                        </w:rPr>
                        <w:t xml:space="preserve"> Name&gt;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&lt;</w:t>
                      </w:r>
                      <w:r>
                        <w:rPr>
                          <w:rFonts w:ascii="Arial" w:hAnsi="Arial"/>
                          <w:i/>
                          <w:color w:val="FFFFFF" w:themeColor="background1"/>
                          <w:sz w:val="44"/>
                          <w:szCs w:val="44"/>
                        </w:rPr>
                        <w:t xml:space="preserve">Start </w:t>
                      </w:r>
                      <w:r w:rsidRPr="007F7292">
                        <w:rPr>
                          <w:rFonts w:ascii="Arial" w:hAnsi="Arial"/>
                          <w:i/>
                          <w:color w:val="FFFFFF" w:themeColor="background1"/>
                          <w:sz w:val="44"/>
                          <w:szCs w:val="44"/>
                        </w:rPr>
                        <w:t>Date</w:t>
                      </w:r>
                      <w:r>
                        <w:rPr>
                          <w:rFonts w:ascii="Arial" w:hAnsi="Arial"/>
                          <w:i/>
                          <w:color w:val="FFFFFF" w:themeColor="background1"/>
                          <w:sz w:val="44"/>
                          <w:szCs w:val="44"/>
                        </w:rPr>
                        <w:t xml:space="preserve"> – End Date</w:t>
                      </w:r>
                      <w:r w:rsidRPr="007F7292">
                        <w:rPr>
                          <w:rFonts w:ascii="Arial" w:hAnsi="Arial"/>
                          <w:i/>
                          <w:color w:val="FFFFFF" w:themeColor="background1"/>
                          <w:sz w:val="44"/>
                          <w:szCs w:val="44"/>
                        </w:rPr>
                        <w:t>&gt;</w:t>
                      </w:r>
                      <w:r w:rsidRPr="007F7292">
                        <w:rPr>
                          <w:rFonts w:ascii="Calibri" w:eastAsia="Times New Roman" w:hAnsi="Calibri" w:cs="Calibri"/>
                          <w:snapToGrid w:val="0"/>
                          <w:color w:val="FF0000"/>
                          <w:sz w:val="44"/>
                          <w:szCs w:val="44"/>
                        </w:rPr>
                        <w:t>*</w:t>
                      </w:r>
                    </w:p>
                    <w:p w:rsidR="00BB54B3" w:rsidRPr="007F7292" w:rsidRDefault="00BB54B3" w:rsidP="00BB54B3">
                      <w:pPr>
                        <w:rPr>
                          <w:rFonts w:ascii="Arial" w:hAnsi="Arial"/>
                          <w:i/>
                          <w:color w:val="FFFFFF" w:themeColor="background1"/>
                          <w:sz w:val="44"/>
                          <w:szCs w:val="44"/>
                        </w:rPr>
                      </w:pPr>
                      <w:r w:rsidRPr="007F7292">
                        <w:rPr>
                          <w:rFonts w:ascii="Arial" w:hAnsi="Arial"/>
                          <w:i/>
                          <w:color w:val="FFFFFF" w:themeColor="background1"/>
                          <w:sz w:val="44"/>
                          <w:szCs w:val="44"/>
                        </w:rPr>
                        <w:t xml:space="preserve">&lt;Enter </w:t>
                      </w:r>
                      <w:r>
                        <w:rPr>
                          <w:rFonts w:ascii="Arial" w:hAnsi="Arial"/>
                          <w:i/>
                          <w:color w:val="FFFFFF" w:themeColor="background1"/>
                          <w:sz w:val="44"/>
                          <w:szCs w:val="44"/>
                        </w:rPr>
                        <w:t>Event</w:t>
                      </w:r>
                      <w:r w:rsidRPr="007F7292">
                        <w:rPr>
                          <w:rFonts w:ascii="Arial" w:hAnsi="Arial"/>
                          <w:i/>
                          <w:color w:val="FFFFFF" w:themeColor="background1"/>
                          <w:sz w:val="44"/>
                          <w:szCs w:val="44"/>
                        </w:rPr>
                        <w:t xml:space="preserve"> Location&gt;</w:t>
                      </w:r>
                      <w:r w:rsidRPr="007F7292">
                        <w:rPr>
                          <w:rFonts w:ascii="Calibri" w:eastAsia="Times New Roman" w:hAnsi="Calibri" w:cs="Calibri"/>
                          <w:snapToGrid w:val="0"/>
                          <w:color w:val="FF0000"/>
                          <w:sz w:val="44"/>
                          <w:szCs w:val="44"/>
                        </w:rPr>
                        <w:t>*</w:t>
                      </w:r>
                    </w:p>
                    <w:bookmarkEnd w:id="2"/>
                    <w:bookmarkEnd w:id="3"/>
                    <w:p w:rsidR="00BB54B3" w:rsidRPr="00032C65" w:rsidRDefault="00BB54B3" w:rsidP="00BB54B3">
                      <w:pPr>
                        <w:rPr>
                          <w:rFonts w:ascii="Arial" w:hAnsi="Arial"/>
                          <w:i/>
                          <w:color w:val="FFFFFF" w:themeColor="background1"/>
                          <w:sz w:val="44"/>
                          <w:szCs w:val="44"/>
                        </w:rPr>
                      </w:pPr>
                    </w:p>
                    <w:p w:rsidR="00BB54B3" w:rsidRPr="00032C65" w:rsidRDefault="00BB54B3" w:rsidP="00BB54B3">
                      <w:pPr>
                        <w:spacing w:after="120"/>
                        <w:rPr>
                          <w:rFonts w:ascii="Arial" w:hAnsi="Arial"/>
                          <w:i/>
                          <w:color w:val="FFFFFF" w:themeColor="background1"/>
                          <w:sz w:val="44"/>
                          <w:szCs w:val="44"/>
                        </w:rPr>
                      </w:pPr>
                    </w:p>
                    <w:p w:rsidR="001762A9" w:rsidRPr="00032C65" w:rsidRDefault="001762A9" w:rsidP="00032C65">
                      <w:pPr>
                        <w:rPr>
                          <w:rFonts w:ascii="Arial" w:hAnsi="Arial"/>
                          <w:i/>
                          <w:color w:val="FFFFFF" w:themeColor="background1"/>
                          <w:sz w:val="44"/>
                          <w:szCs w:val="44"/>
                        </w:rPr>
                      </w:pPr>
                    </w:p>
                  </w:txbxContent>
                </v:textbox>
                <w10:wrap type="square" anchorx="page" anchory="page"/>
              </v:shape>
            </w:pict>
          </mc:Fallback>
        </mc:AlternateContent>
      </w:r>
      <w:r w:rsidR="0093549F">
        <w:br w:type="page"/>
      </w:r>
      <w:r w:rsidR="00BB54B3" w:rsidRPr="00BB54B3">
        <w:rPr>
          <w:rFonts w:ascii="Calibri" w:hAnsi="Calibri"/>
          <w:sz w:val="40"/>
          <w:szCs w:val="40"/>
        </w:rPr>
        <w:lastRenderedPageBreak/>
        <w:t xml:space="preserve">How to use this template </w:t>
      </w:r>
    </w:p>
    <w:p w:rsidR="00BB54B3" w:rsidRPr="00BB54B3"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 xml:space="preserve">This document, when completed will provide you and other stakeholders with the information necessary to ensure your event is COVID-Safe.  </w:t>
      </w:r>
    </w:p>
    <w:p w:rsidR="00BB54B3" w:rsidRPr="00BB54B3" w:rsidRDefault="00BB54B3" w:rsidP="00BB54B3">
      <w:pPr>
        <w:spacing w:line="240" w:lineRule="exact"/>
        <w:jc w:val="both"/>
        <w:rPr>
          <w:rFonts w:ascii="Calibri" w:eastAsia="Times New Roman" w:hAnsi="Calibri" w:cs="Calibri"/>
          <w:snapToGrid w:val="0"/>
        </w:rPr>
      </w:pPr>
    </w:p>
    <w:p w:rsidR="00BB54B3" w:rsidRPr="00BB54B3"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All sections marked with an asterisk (</w:t>
      </w:r>
      <w:bookmarkStart w:id="2" w:name="OLE_LINK5"/>
      <w:bookmarkStart w:id="3" w:name="OLE_LINK6"/>
      <w:r w:rsidRPr="00BB54B3">
        <w:rPr>
          <w:rFonts w:ascii="Calibri" w:eastAsia="Times New Roman" w:hAnsi="Calibri" w:cs="Calibri"/>
          <w:snapToGrid w:val="0"/>
        </w:rPr>
        <w:t>*</w:t>
      </w:r>
      <w:bookmarkEnd w:id="2"/>
      <w:bookmarkEnd w:id="3"/>
      <w:r w:rsidRPr="00BB54B3">
        <w:rPr>
          <w:rFonts w:ascii="Calibri" w:eastAsia="Times New Roman" w:hAnsi="Calibri" w:cs="Calibri"/>
          <w:snapToGrid w:val="0"/>
        </w:rPr>
        <w:t xml:space="preserve">) are mandatory and must be completed. If a requirement and action within each of the mandatory sections in this form is not applicable to your event, enter NOT APPLICABLE.  </w:t>
      </w:r>
    </w:p>
    <w:p w:rsidR="00BB54B3" w:rsidRPr="00BB54B3" w:rsidRDefault="00BB54B3" w:rsidP="00BB54B3">
      <w:pPr>
        <w:spacing w:line="240" w:lineRule="exact"/>
        <w:jc w:val="both"/>
        <w:rPr>
          <w:rFonts w:ascii="Calibri" w:eastAsia="Times New Roman" w:hAnsi="Calibri" w:cs="Calibri"/>
          <w:snapToGrid w:val="0"/>
        </w:rPr>
      </w:pPr>
    </w:p>
    <w:p w:rsidR="00BB54B3" w:rsidRPr="00BB54B3"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If you require any assistance in completing your COVID-Safe Event Plan, please contact the Events Team on 5018 8100.</w:t>
      </w:r>
    </w:p>
    <w:p w:rsidR="00BB54B3" w:rsidRPr="00BB54B3" w:rsidRDefault="00BB54B3" w:rsidP="00BB54B3">
      <w:pPr>
        <w:spacing w:line="240" w:lineRule="exact"/>
        <w:jc w:val="both"/>
        <w:rPr>
          <w:rFonts w:ascii="Calibri" w:eastAsia="Times New Roman" w:hAnsi="Calibri" w:cs="Calibri"/>
          <w:b/>
          <w:snapToGrid w:val="0"/>
          <w:sz w:val="18"/>
        </w:rPr>
      </w:pPr>
    </w:p>
    <w:p w:rsidR="00BB54B3" w:rsidRPr="00BB54B3" w:rsidRDefault="00BB54B3" w:rsidP="00BB54B3">
      <w:pPr>
        <w:spacing w:line="240" w:lineRule="exact"/>
        <w:jc w:val="both"/>
        <w:rPr>
          <w:rFonts w:ascii="Calibri" w:eastAsia="Times New Roman" w:hAnsi="Calibri" w:cs="Calibri"/>
          <w:b/>
          <w:snapToGrid w:val="0"/>
        </w:rPr>
      </w:pPr>
      <w:r w:rsidRPr="00BB54B3">
        <w:rPr>
          <w:rFonts w:ascii="Calibri" w:eastAsia="Times New Roman" w:hAnsi="Calibri" w:cs="Calibri"/>
          <w:b/>
          <w:snapToGrid w:val="0"/>
        </w:rPr>
        <w:t>Once this document has been completed, please submit as part of your online application.</w:t>
      </w:r>
    </w:p>
    <w:p w:rsidR="00BB54B3" w:rsidRPr="00BB54B3" w:rsidRDefault="00BB54B3" w:rsidP="00BB54B3">
      <w:pPr>
        <w:spacing w:line="240" w:lineRule="exact"/>
        <w:jc w:val="both"/>
        <w:rPr>
          <w:rFonts w:ascii="Calibri" w:eastAsia="Times New Roman" w:hAnsi="Calibri" w:cs="Calibri"/>
          <w:snapToGrid w:val="0"/>
          <w:sz w:val="20"/>
        </w:rPr>
      </w:pPr>
    </w:p>
    <w:p w:rsidR="007C3508" w:rsidRDefault="00BB54B3" w:rsidP="00BB54B3">
      <w:pPr>
        <w:spacing w:line="240" w:lineRule="exact"/>
        <w:jc w:val="both"/>
        <w:rPr>
          <w:rFonts w:ascii="Calibri" w:eastAsia="Times New Roman" w:hAnsi="Calibri" w:cs="Calibri"/>
          <w:snapToGrid w:val="0"/>
        </w:rPr>
      </w:pPr>
      <w:r w:rsidRPr="00BB54B3">
        <w:rPr>
          <w:rFonts w:ascii="Calibri" w:eastAsia="Times New Roman" w:hAnsi="Calibri" w:cs="Calibri"/>
          <w:snapToGrid w:val="0"/>
        </w:rPr>
        <w:t xml:space="preserve">This COVID-Safe Event Plan template has been developed from the DHHS template as a guide only, to assist applicants to identify and manage COVID related risks only. Council accepts no legal liability for any of the information provided in your COVID-Safe Event Plan, and all actions, identified or otherwise, remain the responsibility of the applicant to manage and control.  </w:t>
      </w:r>
    </w:p>
    <w:p w:rsidR="007C3508" w:rsidRDefault="007C3508" w:rsidP="00BB54B3">
      <w:pPr>
        <w:spacing w:line="240" w:lineRule="exact"/>
        <w:jc w:val="both"/>
        <w:rPr>
          <w:rFonts w:ascii="Calibri" w:eastAsia="Times New Roman" w:hAnsi="Calibri" w:cs="Calibri"/>
          <w:snapToGrid w:val="0"/>
        </w:rPr>
      </w:pPr>
    </w:p>
    <w:p w:rsidR="00BB54B3" w:rsidRPr="00BB54B3" w:rsidRDefault="00BB54B3" w:rsidP="00BB54B3">
      <w:pPr>
        <w:spacing w:line="240" w:lineRule="exact"/>
        <w:jc w:val="both"/>
        <w:rPr>
          <w:rFonts w:ascii="Calibri" w:eastAsia="Times New Roman" w:hAnsi="Calibri" w:cs="Calibri"/>
          <w:snapToGrid w:val="0"/>
        </w:rPr>
      </w:pPr>
      <w:r>
        <w:rPr>
          <w:rFonts w:ascii="Calibri" w:eastAsia="Times New Roman" w:hAnsi="Calibri" w:cs="Calibri"/>
          <w:snapToGrid w:val="0"/>
        </w:rPr>
        <w:t>For further information</w:t>
      </w:r>
      <w:r w:rsidR="007C3508">
        <w:rPr>
          <w:rFonts w:ascii="Calibri" w:eastAsia="Times New Roman" w:hAnsi="Calibri" w:cs="Calibri"/>
          <w:snapToGrid w:val="0"/>
        </w:rPr>
        <w:t xml:space="preserve"> and guidance on addres</w:t>
      </w:r>
      <w:r w:rsidR="00821F73">
        <w:rPr>
          <w:rFonts w:ascii="Calibri" w:eastAsia="Times New Roman" w:hAnsi="Calibri" w:cs="Calibri"/>
          <w:snapToGrid w:val="0"/>
        </w:rPr>
        <w:t>sing the 6 COVIDSafe Principals, p</w:t>
      </w:r>
      <w:r>
        <w:rPr>
          <w:rFonts w:ascii="Calibri" w:eastAsia="Times New Roman" w:hAnsi="Calibri" w:cs="Calibri"/>
          <w:snapToGrid w:val="0"/>
        </w:rPr>
        <w:t xml:space="preserve">lease visit </w:t>
      </w:r>
      <w:r w:rsidR="007C3508">
        <w:rPr>
          <w:rFonts w:ascii="Calibri" w:eastAsia="Times New Roman" w:hAnsi="Calibri" w:cs="Calibri"/>
          <w:snapToGrid w:val="0"/>
        </w:rPr>
        <w:t xml:space="preserve">the Department of Health and Human Services (DHHS) website: </w:t>
      </w:r>
      <w:hyperlink r:id="rId8" w:history="1">
        <w:r w:rsidRPr="00BB54B3">
          <w:rPr>
            <w:rStyle w:val="Hyperlink"/>
            <w:rFonts w:ascii="Calibri" w:eastAsia="Times New Roman" w:hAnsi="Calibri" w:cs="Calibri"/>
            <w:snapToGrid w:val="0"/>
          </w:rPr>
          <w:t>https://www.dhhs.vic.gov.au/</w:t>
        </w:r>
      </w:hyperlink>
    </w:p>
    <w:p w:rsidR="00BB54B3" w:rsidRPr="00BB54B3" w:rsidRDefault="00BB54B3" w:rsidP="00BB54B3">
      <w:pPr>
        <w:spacing w:line="240" w:lineRule="exact"/>
        <w:jc w:val="both"/>
        <w:rPr>
          <w:rFonts w:ascii="Calibri" w:eastAsia="Times New Roman" w:hAnsi="Calibri" w:cs="Calibri"/>
          <w:snapToGrid w:val="0"/>
          <w:sz w:val="10"/>
        </w:rPr>
      </w:pPr>
    </w:p>
    <w:p w:rsidR="00BB54B3" w:rsidRPr="00BB54B3" w:rsidRDefault="00BB54B3" w:rsidP="00BB54B3">
      <w:pPr>
        <w:pStyle w:val="MRCCHeading"/>
        <w:rPr>
          <w:rFonts w:ascii="Calibri" w:hAnsi="Calibri"/>
          <w:snapToGrid w:val="0"/>
          <w:sz w:val="40"/>
          <w:szCs w:val="40"/>
        </w:rPr>
      </w:pPr>
      <w:r w:rsidRPr="00BB54B3">
        <w:rPr>
          <w:rFonts w:ascii="Calibri" w:hAnsi="Calibri"/>
          <w:snapToGrid w:val="0"/>
          <w:sz w:val="40"/>
          <w:szCs w:val="40"/>
        </w:rPr>
        <w:t xml:space="preserve"> Event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1989"/>
        <w:gridCol w:w="2149"/>
        <w:gridCol w:w="2220"/>
      </w:tblGrid>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rsidR="00BB54B3" w:rsidRPr="00BB54B3" w:rsidRDefault="00BB54B3" w:rsidP="00BB54B3">
            <w:pPr>
              <w:spacing w:before="100" w:after="100"/>
              <w:rPr>
                <w:rFonts w:ascii="Calibri" w:hAnsi="Calibri" w:cs="Calibri"/>
              </w:rPr>
            </w:pPr>
            <w:r w:rsidRPr="00BB54B3">
              <w:rPr>
                <w:rFonts w:ascii="Calibri" w:hAnsi="Calibri" w:cs="Calibri"/>
              </w:rPr>
              <w:t>Name of Applicant: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tcPr>
          <w:p w:rsidR="00BB54B3" w:rsidRPr="00BB54B3" w:rsidRDefault="00BB54B3" w:rsidP="00BB54B3">
            <w:pPr>
              <w:spacing w:before="100" w:after="100"/>
              <w:rPr>
                <w:rFonts w:ascii="Calibri" w:hAnsi="Calibri" w:cs="Calibri"/>
              </w:rPr>
            </w:pPr>
            <w:r w:rsidRPr="00BB54B3">
              <w:rPr>
                <w:rFonts w:ascii="Calibri" w:hAnsi="Calibri" w:cs="Calibri"/>
              </w:rPr>
              <w:t>Designation/Position:</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Location of Event:</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Provide a description of the event and activities:</w:t>
            </w:r>
            <w:r w:rsidRPr="00BB54B3">
              <w:rPr>
                <w:rFonts w:ascii="Calibri" w:hAnsi="Calibri" w:cs="Calibri"/>
                <w:color w:val="FF0000"/>
              </w:rPr>
              <w:t>*</w:t>
            </w:r>
          </w:p>
        </w:tc>
      </w:tr>
      <w:tr w:rsidR="00BB54B3" w:rsidRPr="00BB54B3" w:rsidTr="00B12831">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12831">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12831">
        <w:tc>
          <w:tcPr>
            <w:tcW w:w="89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Start Date:</w:t>
            </w:r>
            <w:r w:rsidRPr="00BB54B3">
              <w:rPr>
                <w:rFonts w:ascii="Calibri" w:hAnsi="Calibri" w:cs="Calibri"/>
                <w:color w:val="FF0000"/>
              </w:rPr>
              <w:t>*</w:t>
            </w:r>
          </w:p>
        </w:tc>
        <w:tc>
          <w:tcPr>
            <w:tcW w:w="19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c>
          <w:tcPr>
            <w:tcW w:w="21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center"/>
            <w:hideMark/>
          </w:tcPr>
          <w:p w:rsidR="00BB54B3" w:rsidRPr="00BB54B3" w:rsidRDefault="00BB54B3" w:rsidP="00BB54B3">
            <w:pPr>
              <w:spacing w:before="100" w:after="100"/>
              <w:rPr>
                <w:rFonts w:ascii="Calibri" w:hAnsi="Calibri" w:cs="Calibri"/>
              </w:rPr>
            </w:pPr>
            <w:r w:rsidRPr="00BB54B3">
              <w:rPr>
                <w:rFonts w:ascii="Calibri" w:hAnsi="Calibri" w:cs="Calibri"/>
              </w:rPr>
              <w:t>End Date:</w:t>
            </w:r>
            <w:r w:rsidRPr="00BB54B3">
              <w:rPr>
                <w:rFonts w:ascii="Calibri" w:hAnsi="Calibri" w:cs="Calibri"/>
                <w:color w:val="FF0000"/>
              </w:rPr>
              <w:t>*</w:t>
            </w:r>
          </w:p>
        </w:tc>
        <w:tc>
          <w:tcPr>
            <w:tcW w:w="22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r w:rsidR="00BB54B3" w:rsidRPr="00BB54B3" w:rsidTr="00BB54B3">
        <w:trPr>
          <w:trHeight w:val="593"/>
        </w:trPr>
        <w:tc>
          <w:tcPr>
            <w:tcW w:w="26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8ABE"/>
            <w:vAlign w:val="bottom"/>
            <w:hideMark/>
          </w:tcPr>
          <w:p w:rsidR="00BB54B3" w:rsidRPr="00BB54B3" w:rsidRDefault="00BB54B3" w:rsidP="00BB54B3">
            <w:pPr>
              <w:spacing w:before="100" w:after="100"/>
              <w:rPr>
                <w:rFonts w:ascii="Calibri" w:hAnsi="Calibri" w:cs="Calibri"/>
              </w:rPr>
            </w:pPr>
            <w:r w:rsidRPr="00BB54B3">
              <w:rPr>
                <w:rFonts w:ascii="Calibri" w:hAnsi="Calibri" w:cs="Calibri"/>
              </w:rPr>
              <w:t>Maximum number of attendees:</w:t>
            </w:r>
            <w:r w:rsidRPr="00BB54B3">
              <w:rPr>
                <w:rFonts w:ascii="Calibri" w:hAnsi="Calibri" w:cs="Calibri"/>
                <w:color w:val="FF0000"/>
              </w:rPr>
              <w:t>*</w:t>
            </w:r>
          </w:p>
        </w:tc>
        <w:tc>
          <w:tcPr>
            <w:tcW w:w="635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rsidR="00BB54B3" w:rsidRPr="00BB54B3" w:rsidRDefault="00BB54B3" w:rsidP="00BB54B3">
            <w:pPr>
              <w:spacing w:before="100" w:after="100"/>
              <w:rPr>
                <w:rFonts w:ascii="Calibri" w:hAnsi="Calibri" w:cs="Calibri"/>
              </w:rPr>
            </w:pPr>
          </w:p>
        </w:tc>
      </w:tr>
    </w:tbl>
    <w:p w:rsidR="00BB54B3" w:rsidRPr="00BB54B3" w:rsidRDefault="00BB54B3" w:rsidP="00BB54B3">
      <w:pPr>
        <w:spacing w:after="200" w:line="276" w:lineRule="auto"/>
        <w:rPr>
          <w:rFonts w:ascii="Trebuchet MS" w:eastAsiaTheme="minorHAnsi" w:hAnsi="Trebuchet MS" w:cs="Arial"/>
          <w:sz w:val="20"/>
          <w:szCs w:val="20"/>
          <w:lang w:val="en-AU"/>
        </w:rPr>
      </w:pPr>
    </w:p>
    <w:p w:rsidR="00BB54B3" w:rsidRPr="00BB54B3" w:rsidRDefault="00BB54B3" w:rsidP="00BB54B3">
      <w:pPr>
        <w:spacing w:after="200" w:line="276" w:lineRule="auto"/>
        <w:rPr>
          <w:rFonts w:ascii="Trebuchet MS" w:eastAsiaTheme="minorHAnsi" w:hAnsi="Trebuchet MS" w:cs="Arial"/>
          <w:sz w:val="20"/>
          <w:szCs w:val="20"/>
          <w:lang w:val="en-AU"/>
        </w:rPr>
      </w:pPr>
      <w:r w:rsidRPr="00BB54B3">
        <w:rPr>
          <w:rFonts w:ascii="Trebuchet MS" w:eastAsiaTheme="minorHAnsi" w:hAnsi="Trebuchet MS" w:cs="Arial"/>
          <w:sz w:val="20"/>
          <w:szCs w:val="20"/>
          <w:lang w:val="en-AU"/>
        </w:rPr>
        <w:br w:type="page"/>
      </w:r>
    </w:p>
    <w:p w:rsidR="00BB54B3" w:rsidRPr="00BB54B3" w:rsidRDefault="00BB54B3" w:rsidP="005B3378">
      <w:pPr>
        <w:pStyle w:val="MRCCHeading"/>
        <w:numPr>
          <w:ilvl w:val="0"/>
          <w:numId w:val="10"/>
        </w:numPr>
        <w:spacing w:line="240" w:lineRule="auto"/>
        <w:rPr>
          <w:sz w:val="32"/>
          <w:szCs w:val="32"/>
        </w:rPr>
      </w:pPr>
      <w:r w:rsidRPr="00BB54B3">
        <w:rPr>
          <w:rFonts w:ascii="Calibri" w:hAnsi="Calibri"/>
          <w:sz w:val="40"/>
          <w:szCs w:val="40"/>
        </w:rPr>
        <w:lastRenderedPageBreak/>
        <w:t>Physical Distancing</w:t>
      </w:r>
      <w:r w:rsidRPr="00BB54B3">
        <w:t xml:space="preserve"> </w:t>
      </w:r>
      <w:r w:rsidRPr="00BB54B3">
        <w:rPr>
          <w:color w:val="FF0000"/>
          <w:sz w:val="32"/>
          <w:szCs w:val="32"/>
        </w:rPr>
        <w:t>*</w:t>
      </w:r>
    </w:p>
    <w:p w:rsidR="00BB54B3" w:rsidRPr="005B3378" w:rsidRDefault="00BB54B3" w:rsidP="00824CB3">
      <w:pPr>
        <w:pStyle w:val="MRCCHeading"/>
        <w:spacing w:after="0" w:line="240" w:lineRule="auto"/>
        <w:jc w:val="both"/>
        <w:rPr>
          <w:rFonts w:ascii="Calibri" w:hAnsi="Calibri"/>
        </w:rPr>
      </w:pPr>
      <w:r w:rsidRPr="005B3378">
        <w:rPr>
          <w:rFonts w:ascii="Calibri" w:hAnsi="Calibri"/>
        </w:rPr>
        <w:t>You must ensure attendees are 1.5 metres apart as much as possible.</w:t>
      </w:r>
    </w:p>
    <w:p w:rsidR="00BB54B3" w:rsidRPr="005B3378" w:rsidRDefault="00BB54B3" w:rsidP="00824CB3">
      <w:pPr>
        <w:pStyle w:val="MRCCHeading"/>
        <w:spacing w:after="0" w:line="240" w:lineRule="auto"/>
        <w:jc w:val="both"/>
        <w:rPr>
          <w:rFonts w:ascii="Calibri" w:hAnsi="Calibri"/>
        </w:rPr>
      </w:pPr>
      <w:r w:rsidRPr="005B3378">
        <w:rPr>
          <w:rFonts w:ascii="Calibri" w:hAnsi="Calibri"/>
        </w:rPr>
        <w:t>This can be done by:</w:t>
      </w:r>
    </w:p>
    <w:p w:rsidR="00BB54B3" w:rsidRPr="00BB54B3" w:rsidRDefault="00BB54B3" w:rsidP="005B3378">
      <w:pPr>
        <w:pStyle w:val="MRCCHeading"/>
        <w:spacing w:after="0" w:line="240" w:lineRule="auto"/>
        <w:jc w:val="both"/>
        <w:rPr>
          <w:rFonts w:ascii="Calibri" w:hAnsi="Calibri"/>
        </w:rPr>
      </w:pPr>
    </w:p>
    <w:p w:rsidR="00BB54B3" w:rsidRPr="00BB54B3" w:rsidRDefault="00BB54B3" w:rsidP="00BB54B3">
      <w:pPr>
        <w:pStyle w:val="MRCCHeading"/>
        <w:spacing w:after="0" w:line="240" w:lineRule="auto"/>
        <w:rPr>
          <w:rFonts w:ascii="Calibri" w:hAnsi="Calibri"/>
        </w:rPr>
      </w:pPr>
      <w:r w:rsidRPr="00BB54B3">
        <w:rPr>
          <w:rFonts w:ascii="Calibri" w:hAnsi="Calibri"/>
          <w:u w:val="single"/>
        </w:rPr>
        <w:t xml:space="preserve">Requirements </w:t>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rPr>
        <w:tab/>
      </w:r>
      <w:r w:rsidRPr="00BB54B3">
        <w:rPr>
          <w:rFonts w:ascii="Calibri" w:hAnsi="Calibri"/>
          <w:u w:val="single"/>
        </w:rPr>
        <w:t>Action</w:t>
      </w:r>
    </w:p>
    <w:tbl>
      <w:tblPr>
        <w:tblStyle w:val="TableGrid"/>
        <w:tblW w:w="0" w:type="auto"/>
        <w:tblInd w:w="5" w:type="dxa"/>
        <w:tblLook w:val="04A0" w:firstRow="1" w:lastRow="0" w:firstColumn="1" w:lastColumn="0" w:noHBand="0" w:noVBand="1"/>
      </w:tblPr>
      <w:tblGrid>
        <w:gridCol w:w="3681"/>
        <w:gridCol w:w="5379"/>
      </w:tblGrid>
      <w:tr w:rsidR="00BB54B3" w:rsidRPr="00BB54B3" w:rsidTr="00BB54B3">
        <w:trPr>
          <w:trHeight w:val="80"/>
        </w:trPr>
        <w:tc>
          <w:tcPr>
            <w:tcW w:w="9060" w:type="dxa"/>
            <w:gridSpan w:val="2"/>
            <w:tcBorders>
              <w:top w:val="nil"/>
              <w:left w:val="nil"/>
              <w:bottom w:val="nil"/>
              <w:right w:val="nil"/>
            </w:tcBorders>
          </w:tcPr>
          <w:p w:rsidR="00BB54B3" w:rsidRPr="00BB54B3" w:rsidRDefault="00BB54B3" w:rsidP="00BB54B3">
            <w:pPr>
              <w:pStyle w:val="MRCCHeading"/>
              <w:spacing w:after="0"/>
            </w:pPr>
          </w:p>
        </w:tc>
      </w:tr>
      <w:tr w:rsidR="00BB54B3" w:rsidRPr="00BB54B3" w:rsidTr="00B12831">
        <w:trPr>
          <w:trHeight w:val="1417"/>
        </w:trPr>
        <w:tc>
          <w:tcPr>
            <w:tcW w:w="3681" w:type="dxa"/>
            <w:tcBorders>
              <w:top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Minimising the build-up of attendees waiting to enter and exit the venue</w:t>
            </w:r>
          </w:p>
        </w:tc>
        <w:tc>
          <w:tcPr>
            <w:tcW w:w="5379" w:type="dxa"/>
            <w:tcBorders>
              <w:top w:val="single" w:sz="4" w:space="0" w:color="auto"/>
            </w:tcBorders>
          </w:tcPr>
          <w:p w:rsidR="00BB54B3" w:rsidRPr="00BB54B3" w:rsidRDefault="00BB54B3" w:rsidP="00BB54B3">
            <w:pPr>
              <w:spacing w:before="240" w:after="80"/>
              <w:jc w:val="both"/>
              <w:rPr>
                <w:rFonts w:asciiTheme="majorHAnsi" w:eastAsiaTheme="minorHAnsi" w:hAnsiTheme="majorHAnsi" w:cs="Arial"/>
                <w:sz w:val="20"/>
                <w:szCs w:val="20"/>
                <w:lang w:val="en-AU"/>
              </w:rPr>
            </w:pPr>
          </w:p>
        </w:tc>
      </w:tr>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Using floor markings to provide minimum physical distancing guides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Borders>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Review protocols to limit contact between events staff and attendees</w:t>
            </w:r>
          </w:p>
        </w:tc>
        <w:tc>
          <w:tcPr>
            <w:tcW w:w="5379"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c>
          <w:tcPr>
            <w:tcW w:w="9060" w:type="dxa"/>
            <w:gridSpan w:val="2"/>
            <w:tcBorders>
              <w:left w:val="nil"/>
              <w:right w:val="nil"/>
            </w:tcBorders>
          </w:tcPr>
          <w:p w:rsidR="00BB54B3" w:rsidRPr="00BB54B3" w:rsidRDefault="00BB54B3" w:rsidP="00824CB3">
            <w:pPr>
              <w:pStyle w:val="MRCCHeading"/>
              <w:spacing w:before="240" w:after="0"/>
              <w:jc w:val="both"/>
              <w:rPr>
                <w:rFonts w:ascii="Calibri" w:hAnsi="Calibri"/>
                <w:sz w:val="24"/>
                <w:szCs w:val="24"/>
              </w:rPr>
            </w:pPr>
            <w:r w:rsidRPr="00BB54B3">
              <w:rPr>
                <w:rFonts w:ascii="Calibri" w:hAnsi="Calibri"/>
                <w:sz w:val="24"/>
                <w:szCs w:val="24"/>
              </w:rPr>
              <w:t>You must apply the density quotient to configure publicly accessible spaces to ensure that:</w:t>
            </w:r>
          </w:p>
        </w:tc>
      </w:tr>
      <w:tr w:rsidR="00BB54B3" w:rsidRPr="00BB54B3" w:rsidTr="00B12831">
        <w:trPr>
          <w:trHeight w:val="1417"/>
        </w:trPr>
        <w:tc>
          <w:tcPr>
            <w:tcW w:w="3681" w:type="dxa"/>
          </w:tcPr>
          <w:p w:rsidR="00BB54B3" w:rsidRPr="00BB54B3"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There is no more than one attendee </w:t>
            </w:r>
            <w:r w:rsidR="00336C0C" w:rsidRPr="00BB54B3">
              <w:rPr>
                <w:rFonts w:ascii="Calibri" w:eastAsiaTheme="minorHAnsi" w:hAnsi="Calibri" w:cs="Calibri"/>
                <w:sz w:val="22"/>
                <w:szCs w:val="22"/>
                <w:lang w:val="en-AU"/>
              </w:rPr>
              <w:t xml:space="preserve">per </w:t>
            </w:r>
            <w:r w:rsidR="00336C0C">
              <w:rPr>
                <w:rFonts w:ascii="Calibri" w:eastAsiaTheme="minorHAnsi" w:hAnsi="Calibri" w:cs="Calibri"/>
                <w:sz w:val="22"/>
                <w:szCs w:val="22"/>
                <w:lang w:val="en-AU"/>
              </w:rPr>
              <w:t>two</w:t>
            </w:r>
            <w:r w:rsidRPr="00BB54B3">
              <w:rPr>
                <w:rFonts w:ascii="Calibri" w:eastAsiaTheme="minorHAnsi" w:hAnsi="Calibri" w:cs="Calibri"/>
                <w:sz w:val="22"/>
                <w:szCs w:val="22"/>
                <w:lang w:val="en-AU"/>
              </w:rPr>
              <w:t xml:space="preserve"> square metres of enclosed space</w:t>
            </w:r>
            <w:r w:rsidR="006F4B1E">
              <w:rPr>
                <w:rFonts w:ascii="Calibri" w:eastAsiaTheme="minorHAnsi" w:hAnsi="Calibri" w:cs="Calibri"/>
                <w:sz w:val="22"/>
                <w:szCs w:val="22"/>
                <w:lang w:val="en-AU"/>
              </w:rPr>
              <w:t xml:space="preserve"> (subject to the use of electronic record keeping)</w:t>
            </w:r>
            <w:r w:rsidR="00266316">
              <w:rPr>
                <w:rFonts w:ascii="Calibri" w:eastAsiaTheme="minorHAnsi" w:hAnsi="Calibri" w:cs="Calibri"/>
                <w:sz w:val="22"/>
                <w:szCs w:val="22"/>
                <w:lang w:val="en-AU"/>
              </w:rPr>
              <w:t>.</w:t>
            </w:r>
            <w:r w:rsidR="006F4B1E">
              <w:rPr>
                <w:rFonts w:ascii="Calibri" w:eastAsiaTheme="minorHAnsi" w:hAnsi="Calibri" w:cs="Calibri"/>
                <w:sz w:val="22"/>
                <w:szCs w:val="22"/>
                <w:lang w:val="en-AU"/>
              </w:rPr>
              <w:t xml:space="preserve"> Venues unable to use electronic record keeping must comply with a density quotient of one attendee per 4 square metres of space</w:t>
            </w:r>
          </w:p>
        </w:tc>
        <w:tc>
          <w:tcPr>
            <w:tcW w:w="5379" w:type="dxa"/>
          </w:tcPr>
          <w:p w:rsidR="00BB54B3" w:rsidRPr="00BB54B3" w:rsidRDefault="00BB54B3" w:rsidP="00BB54B3">
            <w:pPr>
              <w:spacing w:before="240"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BB54B3" w:rsidP="00266316">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There is no more than one member of the public </w:t>
            </w:r>
            <w:bookmarkStart w:id="4" w:name="_GoBack"/>
            <w:bookmarkEnd w:id="4"/>
            <w:r w:rsidR="00336C0C" w:rsidRPr="00BB54B3">
              <w:rPr>
                <w:rFonts w:ascii="Calibri" w:eastAsiaTheme="minorHAnsi" w:hAnsi="Calibri" w:cs="Calibri"/>
                <w:sz w:val="22"/>
                <w:szCs w:val="22"/>
                <w:lang w:val="en-AU"/>
              </w:rPr>
              <w:t>per two</w:t>
            </w:r>
            <w:r w:rsidR="00266316">
              <w:rPr>
                <w:rFonts w:ascii="Calibri" w:eastAsiaTheme="minorHAnsi" w:hAnsi="Calibri" w:cs="Calibri"/>
                <w:sz w:val="22"/>
                <w:szCs w:val="22"/>
                <w:lang w:val="en-AU"/>
              </w:rPr>
              <w:t xml:space="preserve"> </w:t>
            </w:r>
            <w:r w:rsidRPr="00BB54B3">
              <w:rPr>
                <w:rFonts w:ascii="Calibri" w:eastAsiaTheme="minorHAnsi" w:hAnsi="Calibri" w:cs="Calibri"/>
                <w:sz w:val="22"/>
                <w:szCs w:val="22"/>
                <w:lang w:val="en-AU"/>
              </w:rPr>
              <w:t>square meters of publicly available space indoors</w:t>
            </w:r>
            <w:r w:rsidR="00272707">
              <w:rPr>
                <w:rFonts w:ascii="Calibri" w:eastAsiaTheme="minorHAnsi" w:hAnsi="Calibri" w:cs="Calibri"/>
                <w:sz w:val="22"/>
                <w:szCs w:val="22"/>
                <w:lang w:val="en-AU"/>
              </w:rPr>
              <w:t xml:space="preserve"> </w:t>
            </w:r>
            <w:r w:rsidR="006F4B1E">
              <w:rPr>
                <w:rFonts w:ascii="Calibri" w:eastAsiaTheme="minorHAnsi" w:hAnsi="Calibri" w:cs="Calibri"/>
                <w:sz w:val="22"/>
                <w:szCs w:val="22"/>
                <w:lang w:val="en-AU"/>
              </w:rPr>
              <w:t>(subject to the use of electronic record keeping)</w:t>
            </w:r>
            <w:r w:rsidR="00266316">
              <w:rPr>
                <w:rFonts w:ascii="Calibri" w:eastAsiaTheme="minorHAnsi" w:hAnsi="Calibri" w:cs="Calibri"/>
                <w:sz w:val="22"/>
                <w:szCs w:val="22"/>
                <w:lang w:val="en-AU"/>
              </w:rPr>
              <w:t>.</w:t>
            </w:r>
            <w:r w:rsidR="006F4B1E">
              <w:rPr>
                <w:rFonts w:ascii="Calibri" w:eastAsiaTheme="minorHAnsi" w:hAnsi="Calibri" w:cs="Calibri"/>
                <w:sz w:val="22"/>
                <w:szCs w:val="22"/>
                <w:lang w:val="en-AU"/>
              </w:rPr>
              <w:t xml:space="preserve"> Venues unable to use electronic record keeping must comply with a density quotient of one attendee per 4 square metres of space</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6F4B1E" w:rsidRDefault="006F4B1E" w:rsidP="00824CB3">
      <w:pPr>
        <w:pStyle w:val="MRCCHeading"/>
        <w:spacing w:before="240" w:after="0" w:line="240" w:lineRule="auto"/>
        <w:jc w:val="both"/>
        <w:rPr>
          <w:rFonts w:ascii="Calibri" w:hAnsi="Calibri"/>
          <w:sz w:val="24"/>
          <w:szCs w:val="24"/>
        </w:rPr>
      </w:pPr>
    </w:p>
    <w:p w:rsidR="00BB54B3" w:rsidRPr="005B3378" w:rsidRDefault="00BB54B3" w:rsidP="00824CB3">
      <w:pPr>
        <w:pStyle w:val="MRCCHeading"/>
        <w:spacing w:before="240" w:after="0" w:line="240" w:lineRule="auto"/>
        <w:jc w:val="both"/>
        <w:rPr>
          <w:rFonts w:ascii="Calibri" w:hAnsi="Calibri"/>
          <w:sz w:val="24"/>
          <w:szCs w:val="24"/>
        </w:rPr>
      </w:pPr>
      <w:r w:rsidRPr="005B3378">
        <w:rPr>
          <w:rFonts w:ascii="Calibri" w:hAnsi="Calibri"/>
          <w:sz w:val="24"/>
          <w:szCs w:val="24"/>
        </w:rPr>
        <w:lastRenderedPageBreak/>
        <w:t>You should provide training to event staff on physical distancing expectations while working and socialising. This should include:</w:t>
      </w:r>
    </w:p>
    <w:tbl>
      <w:tblPr>
        <w:tblStyle w:val="TableGrid"/>
        <w:tblW w:w="0" w:type="auto"/>
        <w:tblLook w:val="04A0" w:firstRow="1" w:lastRow="0" w:firstColumn="1" w:lastColumn="0" w:noHBand="0" w:noVBand="1"/>
      </w:tblPr>
      <w:tblGrid>
        <w:gridCol w:w="3681"/>
        <w:gridCol w:w="5379"/>
      </w:tblGrid>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color w:val="383834"/>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Informing event staff to follow current public health directions at all times. This can be found at www.dhhs.vic.gov.au</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5B3378">
      <w:pPr>
        <w:pStyle w:val="MRCCHeading"/>
        <w:numPr>
          <w:ilvl w:val="0"/>
          <w:numId w:val="10"/>
        </w:numPr>
        <w:spacing w:after="0"/>
      </w:pPr>
      <w:r w:rsidRPr="005B3378">
        <w:rPr>
          <w:rFonts w:ascii="Calibri" w:hAnsi="Calibri" w:cs="Calibri"/>
          <w:sz w:val="40"/>
          <w:szCs w:val="40"/>
        </w:rPr>
        <w:t>Wear a Face Covering</w:t>
      </w:r>
      <w:r w:rsidRPr="00BB54B3">
        <w:t xml:space="preserve"> </w:t>
      </w:r>
      <w:r w:rsidRPr="00BB54B3">
        <w:rPr>
          <w:color w:val="FF0000"/>
          <w:sz w:val="32"/>
          <w:szCs w:val="32"/>
        </w:rPr>
        <w:t>*</w:t>
      </w:r>
    </w:p>
    <w:p w:rsidR="00BB54B3" w:rsidRPr="005B3378" w:rsidRDefault="006F4B1E" w:rsidP="005B3378">
      <w:pPr>
        <w:pStyle w:val="MRCCHeading"/>
        <w:spacing w:after="0" w:line="240" w:lineRule="auto"/>
        <w:rPr>
          <w:rFonts w:ascii="Calibri" w:hAnsi="Calibri" w:cs="Calibri"/>
          <w:sz w:val="22"/>
          <w:szCs w:val="22"/>
        </w:rPr>
      </w:pPr>
      <w:r w:rsidRPr="006F4B1E">
        <w:rPr>
          <w:rFonts w:cstheme="minorHAnsi"/>
          <w:sz w:val="20"/>
          <w:szCs w:val="20"/>
        </w:rPr>
        <w:t xml:space="preserve"> </w:t>
      </w:r>
      <w:r>
        <w:rPr>
          <w:rFonts w:cstheme="minorHAnsi"/>
          <w:sz w:val="20"/>
          <w:szCs w:val="20"/>
        </w:rPr>
        <w:t xml:space="preserve">Face Masks must be carried at all times by attendees and event staff. </w:t>
      </w:r>
      <w:r w:rsidR="00266316">
        <w:rPr>
          <w:rFonts w:cstheme="minorHAnsi"/>
          <w:sz w:val="20"/>
          <w:szCs w:val="20"/>
        </w:rPr>
        <w:t xml:space="preserve"> </w:t>
      </w:r>
      <w:r>
        <w:rPr>
          <w:rFonts w:cstheme="minorHAnsi"/>
          <w:sz w:val="20"/>
          <w:szCs w:val="20"/>
        </w:rPr>
        <w:t xml:space="preserve">Whilst it is no longer mandatory to wear a face mask, </w:t>
      </w:r>
      <w:r>
        <w:rPr>
          <w:rFonts w:cstheme="minorHAnsi"/>
          <w:i/>
          <w:sz w:val="20"/>
          <w:szCs w:val="20"/>
        </w:rPr>
        <w:t xml:space="preserve">except in certain settings, </w:t>
      </w:r>
      <w:r>
        <w:rPr>
          <w:rFonts w:cstheme="minorHAnsi"/>
          <w:sz w:val="20"/>
          <w:szCs w:val="20"/>
        </w:rPr>
        <w:t>it is strongly recommended attendees and event staff wear a face mask when unable to keep 1.5 metres distance at your event</w:t>
      </w:r>
      <w:r w:rsidR="00266316">
        <w:rPr>
          <w:rFonts w:cstheme="minorHAnsi"/>
          <w:sz w:val="20"/>
          <w:szCs w:val="20"/>
        </w:rPr>
        <w:t>.</w:t>
      </w:r>
    </w:p>
    <w:p w:rsidR="00BB54B3" w:rsidRPr="00BB54B3" w:rsidRDefault="00BB54B3" w:rsidP="00BB54B3">
      <w:pPr>
        <w:jc w:val="both"/>
        <w:rPr>
          <w:rFonts w:ascii="Calibri" w:eastAsiaTheme="minorHAnsi" w:hAnsi="Calibri" w:cs="Calibri"/>
          <w:b/>
          <w:bCs/>
          <w:color w:val="FFC72C" w:themeColor="accent3"/>
          <w:lang w:val="en-AU"/>
        </w:rPr>
      </w:pPr>
    </w:p>
    <w:p w:rsidR="00BB54B3" w:rsidRPr="005B3378" w:rsidRDefault="00BB54B3" w:rsidP="005B3378">
      <w:pPr>
        <w:pStyle w:val="MRCCHeading"/>
        <w:rPr>
          <w:rFonts w:ascii="Calibri" w:hAnsi="Calibri" w:cs="Calibri"/>
        </w:rPr>
      </w:pPr>
      <w:r w:rsidRPr="005B3378">
        <w:rPr>
          <w:rFonts w:ascii="Calibri" w:hAnsi="Calibri" w:cs="Calibri"/>
          <w:u w:val="single"/>
        </w:rPr>
        <w:t xml:space="preserve">Requirements </w:t>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rPr>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BB54B3" w:rsidTr="00B12831">
        <w:tc>
          <w:tcPr>
            <w:tcW w:w="3681" w:type="dxa"/>
            <w:tcBorders>
              <w:top w:val="single" w:sz="4" w:space="0" w:color="auto"/>
            </w:tcBorders>
          </w:tcPr>
          <w:p w:rsidR="00BB54B3" w:rsidRPr="00BB54B3" w:rsidRDefault="000579B8"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 </w:t>
            </w:r>
            <w:r w:rsidR="00BB54B3" w:rsidRPr="00BB54B3">
              <w:rPr>
                <w:rFonts w:ascii="Calibri" w:eastAsiaTheme="minorHAnsi" w:hAnsi="Calibri" w:cs="Calibri"/>
                <w:sz w:val="22"/>
                <w:szCs w:val="22"/>
                <w:lang w:val="en-AU"/>
              </w:rPr>
              <w:t>Providing adequate face coverings and Personal Protective Equipment (PPE) to event staff that do not have their own</w:t>
            </w:r>
          </w:p>
          <w:p w:rsidR="00BB54B3" w:rsidRPr="00BB54B3" w:rsidRDefault="00BB54B3" w:rsidP="00824CB3">
            <w:pPr>
              <w:autoSpaceDE w:val="0"/>
              <w:autoSpaceDN w:val="0"/>
              <w:adjustRightInd w:val="0"/>
              <w:jc w:val="both"/>
              <w:rPr>
                <w:rFonts w:eastAsiaTheme="minorHAnsi" w:cstheme="minorHAnsi"/>
                <w:sz w:val="20"/>
                <w:szCs w:val="20"/>
                <w:lang w:val="en-AU"/>
              </w:rPr>
            </w:pPr>
          </w:p>
        </w:tc>
        <w:tc>
          <w:tcPr>
            <w:tcW w:w="537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B12831">
        <w:trPr>
          <w:trHeight w:val="590"/>
        </w:trPr>
        <w:tc>
          <w:tcPr>
            <w:tcW w:w="3681" w:type="dxa"/>
          </w:tcPr>
          <w:p w:rsidR="00BB54B3" w:rsidRPr="00BB54B3" w:rsidRDefault="000579B8"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You should provide training, instruction and guidance on how to correctly fit, use and dispose of PPE.</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You should inform events staff that cloth masks should be washed each day after use. However, if during the day the mask is visibly dirty or wet, the mask </w:t>
            </w:r>
            <w:r w:rsidRPr="00BB54B3">
              <w:rPr>
                <w:rFonts w:ascii="Calibri" w:hAnsi="Calibri" w:cs="Calibri"/>
                <w:sz w:val="22"/>
                <w:szCs w:val="22"/>
              </w:rPr>
              <w:t>needs to be washed immediately</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BB54B3">
      <w:pPr>
        <w:autoSpaceDE w:val="0"/>
        <w:autoSpaceDN w:val="0"/>
        <w:adjustRightInd w:val="0"/>
        <w:jc w:val="both"/>
        <w:rPr>
          <w:rFonts w:ascii="Calibri" w:eastAsiaTheme="minorHAnsi" w:hAnsi="Calibri" w:cs="Calibri"/>
          <w:color w:val="383834"/>
          <w:sz w:val="22"/>
          <w:szCs w:val="22"/>
          <w:lang w:val="en-AU"/>
        </w:rPr>
      </w:pPr>
    </w:p>
    <w:p w:rsidR="00BB54B3" w:rsidRPr="005B3378" w:rsidRDefault="00BB54B3" w:rsidP="005B3378">
      <w:pPr>
        <w:pStyle w:val="MRCCHeading"/>
        <w:numPr>
          <w:ilvl w:val="0"/>
          <w:numId w:val="10"/>
        </w:numPr>
        <w:rPr>
          <w:rFonts w:ascii="Calibri" w:hAnsi="Calibri" w:cs="Calibri"/>
          <w:sz w:val="40"/>
          <w:szCs w:val="40"/>
        </w:rPr>
      </w:pPr>
      <w:r w:rsidRPr="005B3378">
        <w:rPr>
          <w:rFonts w:ascii="Calibri" w:hAnsi="Calibri" w:cs="Calibri"/>
          <w:sz w:val="40"/>
          <w:szCs w:val="40"/>
        </w:rPr>
        <w:t xml:space="preserve">Practise Good Hygiene </w:t>
      </w:r>
      <w:r w:rsidRPr="005B3378">
        <w:rPr>
          <w:rFonts w:ascii="Calibri" w:hAnsi="Calibri" w:cs="Calibri"/>
          <w:color w:val="FF0000"/>
          <w:sz w:val="40"/>
          <w:szCs w:val="40"/>
        </w:rPr>
        <w:t>*</w:t>
      </w:r>
    </w:p>
    <w:p w:rsidR="00BB54B3" w:rsidRPr="00BB54B3" w:rsidRDefault="00BB54B3" w:rsidP="005B3378">
      <w:pPr>
        <w:pStyle w:val="MRCCHeading"/>
        <w:rPr>
          <w:rFonts w:ascii="Calibri" w:hAnsi="Calibri" w:cs="Calibri"/>
          <w:sz w:val="22"/>
          <w:szCs w:val="22"/>
        </w:rPr>
      </w:pPr>
      <w:r w:rsidRPr="005B3378">
        <w:rPr>
          <w:rFonts w:ascii="Calibri" w:hAnsi="Calibri" w:cs="Calibri"/>
          <w:sz w:val="22"/>
          <w:szCs w:val="22"/>
        </w:rPr>
        <w:t>You must frequently and regularly clean and disinfect shared spaces, including high-touch communal items such as door knobs, tables and chairs.</w:t>
      </w:r>
    </w:p>
    <w:p w:rsidR="00BB54B3" w:rsidRPr="005B3378" w:rsidRDefault="00BB54B3" w:rsidP="005B3378">
      <w:pPr>
        <w:pStyle w:val="MRCCHeading"/>
        <w:rPr>
          <w:rFonts w:ascii="Calibri" w:hAnsi="Calibri" w:cs="Calibri"/>
          <w:u w:val="single"/>
        </w:rPr>
      </w:pPr>
      <w:r w:rsidRPr="005B3378">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3645"/>
        <w:gridCol w:w="5415"/>
      </w:tblGrid>
      <w:tr w:rsidR="00BB54B3" w:rsidRPr="00BB54B3" w:rsidTr="00824CB3">
        <w:tc>
          <w:tcPr>
            <w:tcW w:w="3681" w:type="dxa"/>
            <w:tcBorders>
              <w:top w:val="single" w:sz="4" w:space="0" w:color="auto"/>
            </w:tcBorders>
          </w:tcPr>
          <w:p w:rsidR="00BB54B3" w:rsidRPr="00BB54B3" w:rsidRDefault="00BB54B3" w:rsidP="00824CB3">
            <w:pPr>
              <w:autoSpaceDE w:val="0"/>
              <w:autoSpaceDN w:val="0"/>
              <w:adjustRightInd w:val="0"/>
              <w:jc w:val="both"/>
              <w:rPr>
                <w:rFonts w:ascii="Calibri" w:eastAsiaTheme="minorHAnsi" w:hAnsi="Calibri" w:cs="Calibri"/>
                <w:b/>
                <w:bCs/>
                <w:sz w:val="22"/>
                <w:szCs w:val="22"/>
                <w:lang w:val="en-AU"/>
              </w:rPr>
            </w:pPr>
            <w:r w:rsidRPr="00BB54B3">
              <w:rPr>
                <w:rFonts w:ascii="Calibri" w:eastAsiaTheme="minorHAnsi" w:hAnsi="Calibri" w:cs="Calibri"/>
                <w:b/>
                <w:bCs/>
                <w:sz w:val="22"/>
                <w:szCs w:val="22"/>
                <w:lang w:val="en-AU"/>
              </w:rPr>
              <w:t>You should:</w:t>
            </w:r>
          </w:p>
          <w:p w:rsidR="00BB54B3" w:rsidRPr="00BB54B3" w:rsidRDefault="000579B8" w:rsidP="00824C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Clean surfaces with appropriate cleaning products, including detergent and disinfectant</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single-use or contactless options</w:t>
            </w:r>
          </w:p>
          <w:p w:rsidR="00BB54B3" w:rsidRPr="00BB54B3" w:rsidRDefault="00BB54B3" w:rsidP="00824CB3">
            <w:pPr>
              <w:autoSpaceDE w:val="0"/>
              <w:autoSpaceDN w:val="0"/>
              <w:adjustRightInd w:val="0"/>
              <w:jc w:val="both"/>
              <w:rPr>
                <w:rFonts w:ascii="Calibri" w:eastAsiaTheme="minorHAnsi" w:hAnsi="Calibri" w:cs="Calibri"/>
                <w:color w:val="383834"/>
                <w:sz w:val="22"/>
                <w:szCs w:val="22"/>
                <w:lang w:val="en-AU"/>
              </w:rPr>
            </w:pPr>
          </w:p>
        </w:tc>
        <w:tc>
          <w:tcPr>
            <w:tcW w:w="549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824CB3">
        <w:tc>
          <w:tcPr>
            <w:tcW w:w="3681" w:type="dxa"/>
            <w:tcBorders>
              <w:top w:val="single" w:sz="4" w:space="0" w:color="auto"/>
            </w:tcBorders>
          </w:tcPr>
          <w:p w:rsidR="00BB54B3" w:rsidRPr="00BB54B3" w:rsidRDefault="00BB54B3" w:rsidP="00824CB3">
            <w:pPr>
              <w:autoSpaceDE w:val="0"/>
              <w:autoSpaceDN w:val="0"/>
              <w:adjustRightInd w:val="0"/>
              <w:jc w:val="both"/>
              <w:rPr>
                <w:rFonts w:ascii="Calibri" w:eastAsiaTheme="minorHAnsi" w:hAnsi="Calibri" w:cs="Calibri"/>
                <w:b/>
                <w:bCs/>
                <w:sz w:val="22"/>
                <w:szCs w:val="22"/>
                <w:lang w:val="en-AU"/>
              </w:rPr>
            </w:pPr>
            <w:r w:rsidRPr="00BB54B3">
              <w:rPr>
                <w:rFonts w:ascii="Calibri" w:eastAsiaTheme="minorHAnsi" w:hAnsi="Calibri" w:cs="Calibri"/>
                <w:sz w:val="22"/>
                <w:szCs w:val="22"/>
                <w:lang w:val="en-AU"/>
              </w:rPr>
              <w:lastRenderedPageBreak/>
              <w:t xml:space="preserve">• Replace high-touch communal items with hygienic alternatives, for example </w:t>
            </w:r>
          </w:p>
        </w:tc>
        <w:tc>
          <w:tcPr>
            <w:tcW w:w="549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824CB3">
        <w:tc>
          <w:tcPr>
            <w:tcW w:w="3681" w:type="dxa"/>
            <w:tcBorders>
              <w:top w:val="single" w:sz="4" w:space="0" w:color="auto"/>
            </w:tcBorders>
          </w:tcPr>
          <w:p w:rsidR="00BB54B3" w:rsidRPr="00BB54B3" w:rsidRDefault="00824CB3" w:rsidP="00824CB3">
            <w:pPr>
              <w:autoSpaceDE w:val="0"/>
              <w:autoSpaceDN w:val="0"/>
              <w:adjustRightInd w:val="0"/>
              <w:jc w:val="both"/>
              <w:rPr>
                <w:rFonts w:ascii="Calibri" w:eastAsiaTheme="minorHAnsi" w:hAnsi="Calibri" w:cs="Calibri"/>
                <w:sz w:val="22"/>
                <w:szCs w:val="22"/>
                <w:lang w:val="en-AU"/>
              </w:rPr>
            </w:pPr>
            <w:r>
              <w:rPr>
                <w:rFonts w:ascii="Calibri" w:hAnsi="Calibri" w:cs="Calibri"/>
                <w:sz w:val="22"/>
                <w:szCs w:val="22"/>
              </w:rPr>
              <w:t>•</w:t>
            </w:r>
            <w:r w:rsidR="000579B8">
              <w:rPr>
                <w:rFonts w:ascii="Calibri" w:hAnsi="Calibri" w:cs="Calibri"/>
                <w:sz w:val="22"/>
                <w:szCs w:val="22"/>
              </w:rPr>
              <w:t xml:space="preserve"> </w:t>
            </w:r>
            <w:r w:rsidR="00BB54B3" w:rsidRPr="00BB54B3">
              <w:rPr>
                <w:rFonts w:ascii="Calibri" w:hAnsi="Calibri" w:cs="Calibri"/>
                <w:sz w:val="22"/>
                <w:szCs w:val="22"/>
              </w:rPr>
              <w:t>Clean between shifts</w:t>
            </w:r>
            <w:r w:rsidR="00BB54B3" w:rsidRPr="00BB54B3">
              <w:rPr>
                <w:rFonts w:ascii="Calibri" w:eastAsiaTheme="minorHAnsi" w:hAnsi="Calibri" w:cs="Calibri"/>
                <w:sz w:val="22"/>
                <w:szCs w:val="22"/>
                <w:lang w:val="en-AU"/>
              </w:rPr>
              <w:t>, where possible to do so</w:t>
            </w:r>
          </w:p>
          <w:p w:rsidR="00BB54B3" w:rsidRPr="00BB54B3" w:rsidRDefault="00BB54B3" w:rsidP="00824CB3">
            <w:pPr>
              <w:autoSpaceDE w:val="0"/>
              <w:autoSpaceDN w:val="0"/>
              <w:adjustRightInd w:val="0"/>
              <w:jc w:val="both"/>
              <w:rPr>
                <w:rFonts w:ascii="Calibri" w:eastAsiaTheme="minorHAnsi" w:hAnsi="Calibri" w:cs="Calibri"/>
                <w:sz w:val="22"/>
                <w:szCs w:val="22"/>
                <w:lang w:val="en-AU"/>
              </w:rPr>
            </w:pPr>
          </w:p>
        </w:tc>
        <w:tc>
          <w:tcPr>
            <w:tcW w:w="5499" w:type="dxa"/>
            <w:tcBorders>
              <w:top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824CB3">
        <w:trPr>
          <w:trHeight w:val="1417"/>
        </w:trPr>
        <w:tc>
          <w:tcPr>
            <w:tcW w:w="3681"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display a cleaning log</w:t>
            </w:r>
          </w:p>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in shared spaces</w:t>
            </w:r>
          </w:p>
        </w:tc>
        <w:tc>
          <w:tcPr>
            <w:tcW w:w="549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824CB3">
        <w:trPr>
          <w:trHeight w:val="1417"/>
        </w:trPr>
        <w:tc>
          <w:tcPr>
            <w:tcW w:w="3681" w:type="dxa"/>
            <w:tcBorders>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make soap and hand sanitiser available for all staff and attendees throughout the event an</w:t>
            </w:r>
            <w:r w:rsidR="000579B8">
              <w:rPr>
                <w:rFonts w:ascii="Calibri" w:eastAsiaTheme="minorHAnsi" w:hAnsi="Calibri" w:cs="Calibri"/>
                <w:sz w:val="22"/>
                <w:szCs w:val="22"/>
                <w:lang w:val="en-AU"/>
              </w:rPr>
              <w:t>d encourage regular handwashing</w:t>
            </w:r>
          </w:p>
        </w:tc>
        <w:tc>
          <w:tcPr>
            <w:tcW w:w="5499"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BB54B3">
      <w:pPr>
        <w:spacing w:line="276" w:lineRule="auto"/>
        <w:jc w:val="both"/>
        <w:rPr>
          <w:rFonts w:ascii="Calibri" w:eastAsiaTheme="minorHAnsi" w:hAnsi="Calibri" w:cs="Calibri"/>
          <w:b/>
          <w:bCs/>
          <w:color w:val="FFC72C" w:themeColor="accent3"/>
          <w:lang w:val="en-AU"/>
        </w:rPr>
      </w:pPr>
    </w:p>
    <w:p w:rsidR="00BB54B3" w:rsidRPr="005B3378" w:rsidRDefault="00BB54B3" w:rsidP="00824CB3">
      <w:pPr>
        <w:pStyle w:val="MRCCHeading"/>
        <w:numPr>
          <w:ilvl w:val="0"/>
          <w:numId w:val="10"/>
        </w:numPr>
        <w:spacing w:line="240" w:lineRule="auto"/>
        <w:ind w:left="357" w:hanging="357"/>
        <w:jc w:val="both"/>
        <w:rPr>
          <w:rFonts w:ascii="Calibri" w:hAnsi="Calibri" w:cs="Calibri"/>
          <w:sz w:val="40"/>
          <w:szCs w:val="40"/>
        </w:rPr>
      </w:pPr>
      <w:r w:rsidRPr="005B3378">
        <w:rPr>
          <w:rFonts w:ascii="Calibri" w:hAnsi="Calibri" w:cs="Calibri"/>
          <w:sz w:val="40"/>
          <w:szCs w:val="40"/>
        </w:rPr>
        <w:t xml:space="preserve">Keep Records and Act Quickly if Event Staff and Attendees Become Unwell </w:t>
      </w:r>
      <w:r w:rsidRPr="005B3378">
        <w:rPr>
          <w:rFonts w:ascii="Calibri" w:hAnsi="Calibri" w:cs="Calibri"/>
          <w:color w:val="FF0000"/>
          <w:sz w:val="40"/>
          <w:szCs w:val="40"/>
        </w:rPr>
        <w:t>*</w:t>
      </w:r>
    </w:p>
    <w:p w:rsidR="00BB54B3" w:rsidRPr="005B3378" w:rsidRDefault="00BB54B3" w:rsidP="005B3378">
      <w:pPr>
        <w:pStyle w:val="MRCCHeading"/>
        <w:rPr>
          <w:rFonts w:ascii="Calibri" w:hAnsi="Calibri" w:cs="Calibri"/>
          <w:u w:val="single"/>
        </w:rPr>
      </w:pPr>
      <w:r w:rsidRPr="005B3378">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5B3378">
        <w:rPr>
          <w:rFonts w:ascii="Calibri" w:hAnsi="Calibri" w:cs="Calibri"/>
          <w:u w:val="single"/>
        </w:rPr>
        <w:t>Action</w:t>
      </w:r>
    </w:p>
    <w:tbl>
      <w:tblPr>
        <w:tblStyle w:val="TableGrid"/>
        <w:tblW w:w="0" w:type="auto"/>
        <w:tblLook w:val="04A0" w:firstRow="1" w:lastRow="0" w:firstColumn="1" w:lastColumn="0" w:noHBand="0" w:noVBand="1"/>
      </w:tblPr>
      <w:tblGrid>
        <w:gridCol w:w="4276"/>
        <w:gridCol w:w="4784"/>
      </w:tblGrid>
      <w:tr w:rsidR="00BB54B3" w:rsidRPr="00BB54B3" w:rsidTr="00AA5EEF">
        <w:trPr>
          <w:trHeight w:val="1417"/>
        </w:trPr>
        <w:tc>
          <w:tcPr>
            <w:tcW w:w="3646" w:type="dxa"/>
            <w:tcBorders>
              <w:top w:val="single" w:sz="4" w:space="0" w:color="auto"/>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color w:val="383834"/>
                <w:sz w:val="22"/>
                <w:szCs w:val="22"/>
                <w:lang w:val="en-AU"/>
              </w:rPr>
            </w:pPr>
            <w:r w:rsidRPr="00BB54B3">
              <w:rPr>
                <w:rFonts w:ascii="Calibri" w:eastAsiaTheme="minorHAnsi" w:hAnsi="Calibri" w:cs="Calibri"/>
                <w:sz w:val="22"/>
                <w:szCs w:val="22"/>
                <w:lang w:val="en-AU"/>
              </w:rPr>
              <w:t xml:space="preserve">• You must support any event staff and attendees to get tested and stay home even if they only have </w:t>
            </w:r>
            <w:r w:rsidR="000579B8">
              <w:rPr>
                <w:rFonts w:ascii="Calibri" w:hAnsi="Calibri" w:cs="Calibri"/>
                <w:sz w:val="22"/>
                <w:szCs w:val="22"/>
              </w:rPr>
              <w:t>mild symptoms</w:t>
            </w:r>
          </w:p>
        </w:tc>
        <w:tc>
          <w:tcPr>
            <w:tcW w:w="5414" w:type="dxa"/>
            <w:tcBorders>
              <w:top w:val="single" w:sz="4" w:space="0" w:color="auto"/>
              <w:bottom w:val="single" w:sz="4" w:space="0" w:color="auto"/>
            </w:tcBorders>
          </w:tcPr>
          <w:p w:rsidR="00BB54B3" w:rsidRPr="00BB54B3" w:rsidRDefault="00BB54B3" w:rsidP="00BB54B3">
            <w:pPr>
              <w:spacing w:after="80"/>
              <w:jc w:val="both"/>
              <w:rPr>
                <w:rFonts w:asciiTheme="majorHAnsi" w:eastAsiaTheme="minorHAnsi" w:hAnsiTheme="majorHAnsi" w:cs="Arial"/>
                <w:sz w:val="20"/>
                <w:szCs w:val="20"/>
                <w:lang w:val="en-AU"/>
              </w:rPr>
            </w:pPr>
          </w:p>
        </w:tc>
      </w:tr>
      <w:tr w:rsidR="00BB54B3" w:rsidRPr="00BB54B3" w:rsidTr="00AA5EEF">
        <w:trPr>
          <w:trHeight w:val="590"/>
        </w:trPr>
        <w:tc>
          <w:tcPr>
            <w:tcW w:w="9060" w:type="dxa"/>
            <w:gridSpan w:val="2"/>
            <w:tcBorders>
              <w:left w:val="nil"/>
              <w:right w:val="nil"/>
            </w:tcBorders>
          </w:tcPr>
          <w:p w:rsidR="00BB54B3" w:rsidRPr="005B3378" w:rsidRDefault="00BB54B3" w:rsidP="00824CB3">
            <w:pPr>
              <w:pStyle w:val="MRCCHeading"/>
              <w:spacing w:before="240" w:after="0"/>
              <w:rPr>
                <w:rFonts w:ascii="Calibri" w:hAnsi="Calibri" w:cs="Calibri"/>
                <w:sz w:val="22"/>
                <w:szCs w:val="22"/>
              </w:rPr>
            </w:pPr>
            <w:r w:rsidRPr="005B3378">
              <w:rPr>
                <w:rFonts w:ascii="Calibri" w:hAnsi="Calibri" w:cs="Calibri"/>
                <w:sz w:val="22"/>
                <w:szCs w:val="22"/>
              </w:rPr>
              <w:t>You should have an event contingency plan to manage any outbreaks. This includes:</w:t>
            </w:r>
          </w:p>
        </w:tc>
      </w:tr>
      <w:tr w:rsidR="00BB54B3" w:rsidRPr="00BB54B3" w:rsidTr="00AA5EEF">
        <w:trPr>
          <w:trHeight w:val="1417"/>
        </w:trPr>
        <w:tc>
          <w:tcPr>
            <w:tcW w:w="3646" w:type="dxa"/>
          </w:tcPr>
          <w:p w:rsidR="00BB54B3" w:rsidRPr="00BB54B3" w:rsidRDefault="00BB54B3" w:rsidP="000579B8">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respond to event staff being no</w:t>
            </w:r>
            <w:r w:rsidR="00AA5EEF">
              <w:rPr>
                <w:rFonts w:ascii="Calibri" w:eastAsiaTheme="minorHAnsi" w:hAnsi="Calibri" w:cs="Calibri"/>
                <w:sz w:val="22"/>
                <w:szCs w:val="22"/>
                <w:lang w:val="en-AU"/>
              </w:rPr>
              <w:t xml:space="preserve">tified they are a positive case </w:t>
            </w:r>
            <w:r w:rsidR="000579B8" w:rsidRPr="000579B8">
              <w:rPr>
                <w:rFonts w:ascii="Calibri" w:eastAsiaTheme="minorHAnsi" w:hAnsi="Calibri" w:cs="Calibri"/>
                <w:sz w:val="22"/>
                <w:szCs w:val="22"/>
                <w:u w:val="single"/>
                <w:lang w:val="en-AU"/>
              </w:rPr>
              <w:t>during</w:t>
            </w:r>
            <w:r w:rsidR="00AA5EEF">
              <w:rPr>
                <w:rFonts w:ascii="Calibri" w:eastAsiaTheme="minorHAnsi" w:hAnsi="Calibri" w:cs="Calibri"/>
                <w:sz w:val="22"/>
                <w:szCs w:val="22"/>
                <w:lang w:val="en-AU"/>
              </w:rPr>
              <w:t xml:space="preserve"> the event</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0579B8" w:rsidRPr="00BB54B3" w:rsidTr="007B356D">
        <w:trPr>
          <w:trHeight w:val="1417"/>
        </w:trPr>
        <w:tc>
          <w:tcPr>
            <w:tcW w:w="3646" w:type="dxa"/>
          </w:tcPr>
          <w:p w:rsidR="000579B8" w:rsidRPr="00BB54B3" w:rsidRDefault="000579B8" w:rsidP="007B356D">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identify and notify close contacts in the event of a positive case attending the event during their infectious period</w:t>
            </w:r>
          </w:p>
        </w:tc>
        <w:tc>
          <w:tcPr>
            <w:tcW w:w="5414" w:type="dxa"/>
          </w:tcPr>
          <w:p w:rsidR="000579B8" w:rsidRPr="00BB54B3" w:rsidRDefault="000579B8" w:rsidP="007B356D">
            <w:pPr>
              <w:spacing w:after="240"/>
              <w:jc w:val="both"/>
              <w:rPr>
                <w:rFonts w:ascii="Calibri" w:eastAsiaTheme="minorHAnsi" w:hAnsi="Calibri" w:cs="Calibri"/>
                <w:b/>
                <w:bCs/>
                <w:color w:val="FFC72C" w:themeColor="accent3"/>
                <w:sz w:val="28"/>
                <w:szCs w:val="28"/>
                <w:lang w:val="en-AU"/>
              </w:rPr>
            </w:pPr>
          </w:p>
        </w:tc>
      </w:tr>
      <w:tr w:rsidR="00406E32" w:rsidRPr="00BB54B3" w:rsidTr="00AA5EEF">
        <w:trPr>
          <w:trHeight w:val="1417"/>
        </w:trPr>
        <w:tc>
          <w:tcPr>
            <w:tcW w:w="3646" w:type="dxa"/>
          </w:tcPr>
          <w:p w:rsidR="00406E32" w:rsidRPr="00406E32" w:rsidRDefault="00406E32" w:rsidP="00AA5EEF">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 </w:t>
            </w:r>
            <w:r w:rsidR="00AA5EEF">
              <w:rPr>
                <w:rFonts w:ascii="Calibri" w:eastAsiaTheme="minorHAnsi" w:hAnsi="Calibri" w:cs="Calibri"/>
                <w:sz w:val="22"/>
                <w:szCs w:val="22"/>
                <w:lang w:val="en-AU"/>
              </w:rPr>
              <w:t>Having a plan to notify</w:t>
            </w:r>
            <w:r>
              <w:rPr>
                <w:rFonts w:ascii="Calibri" w:eastAsiaTheme="minorHAnsi" w:hAnsi="Calibri" w:cs="Calibri"/>
                <w:sz w:val="22"/>
                <w:szCs w:val="22"/>
                <w:lang w:val="en-AU"/>
              </w:rPr>
              <w:t xml:space="preserve"> </w:t>
            </w:r>
            <w:r w:rsidR="00AA5EEF">
              <w:rPr>
                <w:rFonts w:ascii="Calibri" w:eastAsiaTheme="minorHAnsi" w:hAnsi="Calibri" w:cs="Calibri"/>
                <w:sz w:val="22"/>
                <w:szCs w:val="22"/>
                <w:lang w:val="en-AU"/>
              </w:rPr>
              <w:t xml:space="preserve">DHHS if you have a confirmed COVID-19 case at your event.  </w:t>
            </w:r>
            <w:r w:rsidR="00AA5EEF" w:rsidRPr="00AA5EEF">
              <w:rPr>
                <w:rFonts w:ascii="Calibri" w:eastAsiaTheme="minorHAnsi" w:hAnsi="Calibri" w:cs="Calibri"/>
                <w:sz w:val="22"/>
                <w:szCs w:val="22"/>
                <w:lang w:val="en-AU"/>
              </w:rPr>
              <w:t xml:space="preserve">Following notification to DHHS, you must then contact your Council representative who </w:t>
            </w:r>
            <w:r w:rsidR="00AA5EEF">
              <w:rPr>
                <w:rFonts w:ascii="Calibri" w:eastAsiaTheme="minorHAnsi" w:hAnsi="Calibri" w:cs="Calibri"/>
                <w:sz w:val="22"/>
                <w:szCs w:val="22"/>
                <w:lang w:val="en-AU"/>
              </w:rPr>
              <w:t xml:space="preserve">will </w:t>
            </w:r>
            <w:r w:rsidR="00AA5EEF" w:rsidRPr="00AA5EEF">
              <w:rPr>
                <w:rFonts w:ascii="Calibri" w:eastAsiaTheme="minorHAnsi" w:hAnsi="Calibri" w:cs="Calibri"/>
                <w:sz w:val="22"/>
                <w:szCs w:val="22"/>
                <w:lang w:val="en-AU"/>
              </w:rPr>
              <w:t>notify Worksafe Victoria</w:t>
            </w:r>
          </w:p>
        </w:tc>
        <w:tc>
          <w:tcPr>
            <w:tcW w:w="5414" w:type="dxa"/>
          </w:tcPr>
          <w:p w:rsidR="00406E32" w:rsidRPr="00BB54B3" w:rsidRDefault="00406E32" w:rsidP="00BB54B3">
            <w:pPr>
              <w:spacing w:after="240"/>
              <w:jc w:val="both"/>
              <w:rPr>
                <w:rFonts w:ascii="Calibri" w:eastAsiaTheme="minorHAnsi" w:hAnsi="Calibri" w:cs="Calibri"/>
                <w:b/>
                <w:bCs/>
                <w:color w:val="FFC72C" w:themeColor="accent3"/>
                <w:sz w:val="28"/>
                <w:szCs w:val="28"/>
                <w:lang w:val="en-AU"/>
              </w:rPr>
            </w:pPr>
          </w:p>
        </w:tc>
      </w:tr>
      <w:tr w:rsidR="00FF36C4" w:rsidRPr="00BB54B3" w:rsidTr="00AA5EEF">
        <w:trPr>
          <w:trHeight w:val="1417"/>
        </w:trPr>
        <w:tc>
          <w:tcPr>
            <w:tcW w:w="3646" w:type="dxa"/>
          </w:tcPr>
          <w:p w:rsidR="00FF36C4" w:rsidRPr="00BB54B3" w:rsidRDefault="00FF36C4" w:rsidP="00BB54B3">
            <w:pPr>
              <w:autoSpaceDE w:val="0"/>
              <w:autoSpaceDN w:val="0"/>
              <w:adjustRightInd w:val="0"/>
              <w:jc w:val="both"/>
              <w:rPr>
                <w:rFonts w:ascii="Calibri" w:eastAsiaTheme="minorHAnsi" w:hAnsi="Calibri" w:cs="Calibri"/>
                <w:sz w:val="22"/>
                <w:szCs w:val="22"/>
                <w:lang w:val="en-AU"/>
              </w:rPr>
            </w:pPr>
            <w:r w:rsidRPr="007A2A0F">
              <w:rPr>
                <w:rFonts w:ascii="Calibri" w:eastAsiaTheme="minorHAnsi" w:hAnsi="Calibri" w:cs="Calibri"/>
                <w:sz w:val="22"/>
                <w:szCs w:val="22"/>
                <w:lang w:val="en-AU"/>
              </w:rPr>
              <w:lastRenderedPageBreak/>
              <w:t>• Having a plan in place to clean the venue (or part) in the event of a positive case</w:t>
            </w:r>
          </w:p>
        </w:tc>
        <w:tc>
          <w:tcPr>
            <w:tcW w:w="5414" w:type="dxa"/>
          </w:tcPr>
          <w:p w:rsidR="00FF36C4" w:rsidRPr="00BB54B3" w:rsidRDefault="00FF36C4"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rPr>
          <w:trHeight w:val="1417"/>
        </w:trPr>
        <w:tc>
          <w:tcPr>
            <w:tcW w:w="3646"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to contact DHHS and notify the actions taken, provide a copy of the risk assessment conducted and contact details of any close contacts</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rPr>
          <w:trHeight w:val="1417"/>
        </w:trPr>
        <w:tc>
          <w:tcPr>
            <w:tcW w:w="3646"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Having a plan in the event that you have been instructed to close the event by DHHS</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rPr>
          <w:trHeight w:val="1417"/>
        </w:trPr>
        <w:tc>
          <w:tcPr>
            <w:tcW w:w="3646" w:type="dxa"/>
          </w:tcPr>
          <w:p w:rsid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must keep records of all people who attende</w:t>
            </w:r>
            <w:r w:rsidR="000579B8">
              <w:rPr>
                <w:rFonts w:ascii="Calibri" w:eastAsiaTheme="minorHAnsi" w:hAnsi="Calibri" w:cs="Calibri"/>
                <w:sz w:val="22"/>
                <w:szCs w:val="22"/>
                <w:lang w:val="en-AU"/>
              </w:rPr>
              <w:t>d the event for contact tracing</w:t>
            </w:r>
            <w:r w:rsidR="006F4B1E">
              <w:rPr>
                <w:rFonts w:ascii="Calibri" w:eastAsiaTheme="minorHAnsi" w:hAnsi="Calibri" w:cs="Calibri"/>
                <w:sz w:val="22"/>
                <w:szCs w:val="22"/>
                <w:lang w:val="en-AU"/>
              </w:rPr>
              <w:t>.</w:t>
            </w:r>
          </w:p>
          <w:p w:rsidR="006F4B1E" w:rsidRDefault="006F4B1E"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The Victorian Government has </w:t>
            </w:r>
            <w:r w:rsidR="00272707">
              <w:rPr>
                <w:rFonts w:ascii="Calibri" w:eastAsiaTheme="minorHAnsi" w:hAnsi="Calibri" w:cs="Calibri"/>
                <w:sz w:val="22"/>
                <w:szCs w:val="22"/>
                <w:lang w:val="en-AU"/>
              </w:rPr>
              <w:t>implemented</w:t>
            </w:r>
            <w:r>
              <w:rPr>
                <w:rFonts w:ascii="Calibri" w:eastAsiaTheme="minorHAnsi" w:hAnsi="Calibri" w:cs="Calibri"/>
                <w:sz w:val="22"/>
                <w:szCs w:val="22"/>
                <w:lang w:val="en-AU"/>
              </w:rPr>
              <w:t xml:space="preserve"> a free QR code service</w:t>
            </w:r>
            <w:r w:rsidR="00272707">
              <w:rPr>
                <w:rFonts w:ascii="Calibri" w:eastAsiaTheme="minorHAnsi" w:hAnsi="Calibri" w:cs="Calibri"/>
                <w:sz w:val="22"/>
                <w:szCs w:val="22"/>
                <w:lang w:val="en-AU"/>
              </w:rPr>
              <w:t xml:space="preserve"> and can be utilised by visiting</w:t>
            </w:r>
          </w:p>
          <w:p w:rsidR="00272707" w:rsidRPr="00BB54B3" w:rsidRDefault="00272707" w:rsidP="00BB54B3">
            <w:pPr>
              <w:autoSpaceDE w:val="0"/>
              <w:autoSpaceDN w:val="0"/>
              <w:adjustRightInd w:val="0"/>
              <w:jc w:val="both"/>
              <w:rPr>
                <w:rFonts w:ascii="Calibri" w:eastAsiaTheme="minorHAnsi" w:hAnsi="Calibri" w:cs="Calibri"/>
                <w:sz w:val="22"/>
                <w:szCs w:val="22"/>
                <w:lang w:val="en-AU"/>
              </w:rPr>
            </w:pPr>
            <w:hyperlink r:id="rId9" w:history="1">
              <w:r w:rsidRPr="00272707">
                <w:rPr>
                  <w:rStyle w:val="Hyperlink"/>
                  <w:rFonts w:ascii="Calibri" w:eastAsiaTheme="minorHAnsi" w:hAnsi="Calibri" w:cs="Calibri"/>
                  <w:sz w:val="22"/>
                  <w:szCs w:val="22"/>
                  <w:lang w:val="en-AU"/>
                </w:rPr>
                <w:t>https://www.coronavirus.vic.gov.au/register-for-qr-code</w:t>
              </w:r>
            </w:hyperlink>
            <w:r>
              <w:rPr>
                <w:rFonts w:ascii="Calibri" w:eastAsiaTheme="minorHAnsi" w:hAnsi="Calibri" w:cs="Calibri"/>
                <w:sz w:val="22"/>
                <w:szCs w:val="22"/>
                <w:lang w:val="en-AU"/>
              </w:rPr>
              <w:t xml:space="preserve"> to register to use the Victorian Government QR Code Service</w:t>
            </w:r>
          </w:p>
        </w:tc>
        <w:tc>
          <w:tcPr>
            <w:tcW w:w="5414"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AA5EEF">
        <w:tc>
          <w:tcPr>
            <w:tcW w:w="3646" w:type="dxa"/>
            <w:tcBorders>
              <w:bottom w:val="single" w:sz="4" w:space="0" w:color="auto"/>
            </w:tcBorders>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You should implement a screening system that involves temperature checking attendees upon </w:t>
            </w:r>
            <w:r w:rsidR="000579B8">
              <w:rPr>
                <w:rFonts w:ascii="Calibri" w:hAnsi="Calibri" w:cs="Calibri"/>
                <w:sz w:val="22"/>
                <w:szCs w:val="22"/>
              </w:rPr>
              <w:t>entry into the event venue</w:t>
            </w:r>
          </w:p>
        </w:tc>
        <w:tc>
          <w:tcPr>
            <w:tcW w:w="5414"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824CB3">
      <w:pPr>
        <w:spacing w:after="240"/>
        <w:jc w:val="both"/>
        <w:rPr>
          <w:rFonts w:ascii="Calibri" w:eastAsiaTheme="minorHAnsi" w:hAnsi="Calibri" w:cs="Calibri"/>
          <w:b/>
          <w:bCs/>
          <w:color w:val="FFC72C" w:themeColor="accent3"/>
          <w:lang w:val="en-AU"/>
        </w:rPr>
      </w:pPr>
    </w:p>
    <w:p w:rsidR="00BB54B3" w:rsidRPr="00BB54B3" w:rsidRDefault="00BB54B3" w:rsidP="00824CB3">
      <w:pPr>
        <w:pStyle w:val="MRCCHeading"/>
        <w:numPr>
          <w:ilvl w:val="0"/>
          <w:numId w:val="10"/>
        </w:numPr>
        <w:spacing w:line="240" w:lineRule="auto"/>
      </w:pPr>
      <w:r w:rsidRPr="00824CB3">
        <w:rPr>
          <w:rFonts w:ascii="Calibri" w:hAnsi="Calibri" w:cs="Calibri"/>
          <w:sz w:val="40"/>
          <w:szCs w:val="40"/>
        </w:rPr>
        <w:t>Avoid Interactions in Enclosed Spaces</w:t>
      </w:r>
      <w:r w:rsidRPr="00824CB3">
        <w:rPr>
          <w:rFonts w:ascii="Calibri" w:hAnsi="Calibri" w:cs="Calibri"/>
          <w:color w:val="FF0000"/>
          <w:sz w:val="40"/>
          <w:szCs w:val="40"/>
        </w:rPr>
        <w:t xml:space="preserve"> </w:t>
      </w:r>
      <w:r w:rsidRPr="00BB54B3">
        <w:rPr>
          <w:color w:val="FF0000"/>
          <w:sz w:val="32"/>
          <w:szCs w:val="32"/>
        </w:rPr>
        <w:t>*</w:t>
      </w:r>
    </w:p>
    <w:p w:rsidR="00BB54B3" w:rsidRPr="00824CB3" w:rsidRDefault="00BB54B3" w:rsidP="00824CB3">
      <w:pPr>
        <w:pStyle w:val="MRCCHeading"/>
        <w:spacing w:after="0" w:line="240" w:lineRule="auto"/>
        <w:jc w:val="both"/>
        <w:rPr>
          <w:rFonts w:ascii="Calibri" w:hAnsi="Calibri" w:cs="Calibri"/>
          <w:sz w:val="22"/>
          <w:szCs w:val="22"/>
        </w:rPr>
      </w:pPr>
      <w:r w:rsidRPr="00824CB3">
        <w:rPr>
          <w:rFonts w:ascii="Calibri" w:hAnsi="Calibri" w:cs="Calibri"/>
          <w:sz w:val="22"/>
          <w:szCs w:val="22"/>
        </w:rPr>
        <w:t>You should reduce the amount of time workers are spending in enclosed spaces.</w:t>
      </w:r>
    </w:p>
    <w:p w:rsidR="00BB54B3" w:rsidRPr="00824CB3" w:rsidRDefault="00BB54B3" w:rsidP="00824CB3">
      <w:pPr>
        <w:pStyle w:val="MRCCHeading"/>
        <w:spacing w:after="0" w:line="240" w:lineRule="auto"/>
        <w:jc w:val="both"/>
        <w:rPr>
          <w:rFonts w:ascii="Calibri" w:hAnsi="Calibri" w:cs="Calibri"/>
          <w:sz w:val="22"/>
          <w:szCs w:val="22"/>
        </w:rPr>
      </w:pPr>
      <w:r w:rsidRPr="00824CB3">
        <w:rPr>
          <w:rFonts w:ascii="Calibri" w:hAnsi="Calibri" w:cs="Calibri"/>
          <w:sz w:val="22"/>
          <w:szCs w:val="22"/>
        </w:rPr>
        <w:t>This could include: (if applicable)</w:t>
      </w:r>
    </w:p>
    <w:p w:rsidR="00BB54B3" w:rsidRPr="00BB54B3" w:rsidRDefault="00BB54B3" w:rsidP="00824CB3">
      <w:pPr>
        <w:jc w:val="both"/>
        <w:rPr>
          <w:rFonts w:ascii="Calibri" w:eastAsiaTheme="minorHAnsi" w:hAnsi="Calibri" w:cs="Calibri"/>
          <w:b/>
          <w:bCs/>
          <w:color w:val="FFC72C" w:themeColor="accent3"/>
          <w:lang w:val="en-AU"/>
        </w:rPr>
      </w:pPr>
    </w:p>
    <w:p w:rsidR="00BB54B3" w:rsidRPr="00824CB3" w:rsidRDefault="00BB54B3" w:rsidP="00824CB3">
      <w:pPr>
        <w:pStyle w:val="MRCCHeading"/>
        <w:spacing w:line="240" w:lineRule="auto"/>
        <w:rPr>
          <w:rFonts w:ascii="Calibri" w:hAnsi="Calibri" w:cs="Calibri"/>
          <w:u w:val="single"/>
        </w:rPr>
      </w:pPr>
      <w:r w:rsidRPr="00824CB3">
        <w:rPr>
          <w:rFonts w:ascii="Calibri" w:hAnsi="Calibri" w:cs="Calibri"/>
          <w:u w:val="single"/>
        </w:rPr>
        <w:t>Requirements</w:t>
      </w:r>
      <w:r w:rsidRPr="00BB54B3">
        <w:t xml:space="preserve"> </w:t>
      </w:r>
      <w:r w:rsidRPr="00BB54B3">
        <w:tab/>
      </w:r>
      <w:r w:rsidRPr="00BB54B3">
        <w:tab/>
      </w:r>
      <w:r w:rsidRPr="00BB54B3">
        <w:tab/>
      </w:r>
      <w:r w:rsidRPr="00BB54B3">
        <w:tab/>
      </w:r>
      <w:r w:rsidRPr="00BB54B3">
        <w:tab/>
      </w:r>
      <w:r w:rsidRPr="00BB54B3">
        <w:tab/>
      </w:r>
      <w:r w:rsidRPr="00BB54B3">
        <w:tab/>
      </w:r>
      <w:r w:rsidRPr="00824CB3">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w:t>
            </w:r>
            <w:r w:rsidR="00BB54B3" w:rsidRPr="00BB54B3">
              <w:rPr>
                <w:rFonts w:ascii="Calibri" w:eastAsiaTheme="minorHAnsi" w:hAnsi="Calibri" w:cs="Calibri"/>
                <w:sz w:val="22"/>
                <w:szCs w:val="22"/>
                <w:lang w:val="en-AU"/>
              </w:rPr>
              <w:t>Enabling working in outdoor environments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t xml:space="preserve">• </w:t>
            </w:r>
            <w:r w:rsidR="00BB54B3" w:rsidRPr="00BB54B3">
              <w:rPr>
                <w:rFonts w:ascii="Calibri" w:eastAsiaTheme="minorHAnsi" w:hAnsi="Calibri" w:cs="Calibri"/>
                <w:sz w:val="22"/>
                <w:szCs w:val="22"/>
                <w:lang w:val="en-AU"/>
              </w:rPr>
              <w:t>Moving as much activity outside as possible, including serving customers, meetings, tearooms, lunchbreaks and locker rooms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0579B8" w:rsidP="00BB54B3">
            <w:pPr>
              <w:autoSpaceDE w:val="0"/>
              <w:autoSpaceDN w:val="0"/>
              <w:adjustRightInd w:val="0"/>
              <w:jc w:val="both"/>
              <w:rPr>
                <w:rFonts w:ascii="Calibri" w:eastAsiaTheme="minorHAnsi" w:hAnsi="Calibri" w:cs="Calibri"/>
                <w:sz w:val="22"/>
                <w:szCs w:val="22"/>
                <w:lang w:val="en-AU"/>
              </w:rPr>
            </w:pPr>
            <w:r>
              <w:rPr>
                <w:rFonts w:ascii="Calibri" w:eastAsiaTheme="minorHAnsi" w:hAnsi="Calibri" w:cs="Calibri"/>
                <w:sz w:val="22"/>
                <w:szCs w:val="22"/>
                <w:lang w:val="en-AU"/>
              </w:rPr>
              <w:lastRenderedPageBreak/>
              <w:t>•</w:t>
            </w:r>
            <w:r w:rsidR="00BB54B3" w:rsidRPr="00BB54B3">
              <w:rPr>
                <w:rFonts w:ascii="Calibri" w:eastAsiaTheme="minorHAnsi" w:hAnsi="Calibri" w:cs="Calibri"/>
                <w:sz w:val="22"/>
                <w:szCs w:val="22"/>
                <w:lang w:val="en-AU"/>
              </w:rPr>
              <w:t>Enhancing airflow by opening windows and doors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Borders>
              <w:bottom w:val="single" w:sz="4" w:space="0" w:color="auto"/>
            </w:tcBorders>
          </w:tcPr>
          <w:p w:rsidR="00BB54B3" w:rsidRPr="00BB54B3" w:rsidRDefault="00BB54B3" w:rsidP="00FF36C4">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Optimising fresh air flow in air</w:t>
            </w:r>
          </w:p>
          <w:p w:rsidR="00BB54B3" w:rsidRPr="00BB54B3" w:rsidRDefault="00BB54B3" w:rsidP="00FF36C4">
            <w:pPr>
              <w:jc w:val="both"/>
              <w:rPr>
                <w:rFonts w:ascii="Calibri" w:eastAsiaTheme="minorHAnsi" w:hAnsi="Calibri" w:cs="Calibri"/>
                <w:bCs/>
                <w:sz w:val="22"/>
                <w:szCs w:val="22"/>
                <w:lang w:val="en-AU"/>
              </w:rPr>
            </w:pPr>
            <w:r w:rsidRPr="00BB54B3">
              <w:rPr>
                <w:rFonts w:ascii="Calibri" w:eastAsiaTheme="minorHAnsi" w:hAnsi="Calibri" w:cs="Calibri"/>
                <w:bCs/>
                <w:sz w:val="22"/>
                <w:szCs w:val="22"/>
                <w:lang w:val="en-AU"/>
              </w:rPr>
              <w:t>conditioning system</w:t>
            </w:r>
          </w:p>
        </w:tc>
        <w:tc>
          <w:tcPr>
            <w:tcW w:w="5379" w:type="dxa"/>
            <w:tcBorders>
              <w:bottom w:val="single" w:sz="4" w:space="0" w:color="auto"/>
            </w:tcBorders>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824CB3" w:rsidRDefault="00BB54B3" w:rsidP="00FF36C4">
      <w:pPr>
        <w:pStyle w:val="MRCCHeading"/>
        <w:numPr>
          <w:ilvl w:val="0"/>
          <w:numId w:val="10"/>
        </w:numPr>
        <w:spacing w:before="240" w:line="240" w:lineRule="auto"/>
        <w:rPr>
          <w:rFonts w:ascii="Calibri" w:hAnsi="Calibri" w:cs="Calibri"/>
          <w:sz w:val="40"/>
          <w:szCs w:val="40"/>
        </w:rPr>
      </w:pPr>
      <w:r w:rsidRPr="00824CB3">
        <w:rPr>
          <w:rFonts w:ascii="Calibri" w:hAnsi="Calibri" w:cs="Calibri"/>
          <w:sz w:val="40"/>
          <w:szCs w:val="40"/>
        </w:rPr>
        <w:t xml:space="preserve">Create Event Workforce Bubbles </w:t>
      </w:r>
      <w:r w:rsidRPr="00824CB3">
        <w:rPr>
          <w:rFonts w:ascii="Calibri" w:hAnsi="Calibri" w:cs="Calibri"/>
          <w:color w:val="FF0000"/>
          <w:sz w:val="40"/>
          <w:szCs w:val="40"/>
        </w:rPr>
        <w:t>*</w:t>
      </w:r>
    </w:p>
    <w:p w:rsidR="00BB54B3" w:rsidRPr="00BB54B3" w:rsidRDefault="00BB54B3" w:rsidP="00824CB3">
      <w:pPr>
        <w:pStyle w:val="MRCCHeading"/>
      </w:pPr>
      <w:r w:rsidRPr="00824CB3">
        <w:rPr>
          <w:rFonts w:ascii="Calibri" w:hAnsi="Calibri" w:cs="Calibri"/>
          <w:u w:val="single"/>
        </w:rPr>
        <w:t xml:space="preserve">Requirements </w:t>
      </w:r>
      <w:r w:rsidRPr="00BB54B3">
        <w:tab/>
      </w:r>
      <w:r w:rsidRPr="00BB54B3">
        <w:tab/>
      </w:r>
      <w:r w:rsidRPr="00BB54B3">
        <w:tab/>
      </w:r>
      <w:r w:rsidRPr="00BB54B3">
        <w:tab/>
      </w:r>
      <w:r w:rsidRPr="00BB54B3">
        <w:tab/>
      </w:r>
      <w:r w:rsidRPr="00BB54B3">
        <w:tab/>
      </w:r>
      <w:r w:rsidRPr="00BB54B3">
        <w:tab/>
      </w:r>
      <w:r w:rsidRPr="00824CB3">
        <w:rPr>
          <w:rFonts w:ascii="Calibri" w:hAnsi="Calibri" w:cs="Calibri"/>
          <w:u w:val="single"/>
        </w:rPr>
        <w:t>Action</w:t>
      </w:r>
    </w:p>
    <w:tbl>
      <w:tblPr>
        <w:tblStyle w:val="TableGrid"/>
        <w:tblW w:w="0" w:type="auto"/>
        <w:tblLook w:val="04A0" w:firstRow="1" w:lastRow="0" w:firstColumn="1" w:lastColumn="0" w:noHBand="0" w:noVBand="1"/>
      </w:tblPr>
      <w:tblGrid>
        <w:gridCol w:w="3681"/>
        <w:gridCol w:w="5379"/>
      </w:tblGrid>
      <w:tr w:rsidR="00BB54B3" w:rsidRPr="00BB54B3" w:rsidTr="00B12831">
        <w:trPr>
          <w:trHeight w:val="1417"/>
        </w:trPr>
        <w:tc>
          <w:tcPr>
            <w:tcW w:w="3681"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You should keep groups of event staff rostered on the same shifts at a single venue and ensure there is no overla</w:t>
            </w:r>
            <w:r w:rsidR="000579B8">
              <w:rPr>
                <w:rFonts w:ascii="Calibri" w:eastAsiaTheme="minorHAnsi" w:hAnsi="Calibri" w:cs="Calibri"/>
                <w:sz w:val="22"/>
                <w:szCs w:val="22"/>
                <w:lang w:val="en-AU"/>
              </w:rPr>
              <w:t>p of staff during shift changes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r w:rsidR="00BB54B3" w:rsidRPr="00BB54B3" w:rsidTr="00B12831">
        <w:trPr>
          <w:trHeight w:val="1417"/>
        </w:trPr>
        <w:tc>
          <w:tcPr>
            <w:tcW w:w="3681" w:type="dxa"/>
          </w:tcPr>
          <w:p w:rsidR="00BB54B3" w:rsidRPr="00BB54B3" w:rsidRDefault="00BB54B3" w:rsidP="00BB54B3">
            <w:pPr>
              <w:autoSpaceDE w:val="0"/>
              <w:autoSpaceDN w:val="0"/>
              <w:adjustRightInd w:val="0"/>
              <w:jc w:val="both"/>
              <w:rPr>
                <w:rFonts w:ascii="Calibri" w:eastAsiaTheme="minorHAnsi" w:hAnsi="Calibri" w:cs="Calibri"/>
                <w:sz w:val="22"/>
                <w:szCs w:val="22"/>
                <w:lang w:val="en-AU"/>
              </w:rPr>
            </w:pPr>
            <w:r w:rsidRPr="00BB54B3">
              <w:rPr>
                <w:rFonts w:ascii="Calibri" w:eastAsiaTheme="minorHAnsi" w:hAnsi="Calibri" w:cs="Calibri"/>
                <w:sz w:val="22"/>
                <w:szCs w:val="22"/>
                <w:lang w:val="en-AU"/>
              </w:rPr>
              <w:t xml:space="preserve">• You should maintain records of all event staff who have disclosed that they reside with another staff member and ensure that there is </w:t>
            </w:r>
            <w:r w:rsidR="000579B8">
              <w:rPr>
                <w:rFonts w:ascii="Calibri" w:hAnsi="Calibri" w:cs="Calibri"/>
                <w:sz w:val="22"/>
                <w:szCs w:val="22"/>
              </w:rPr>
              <w:t>no cross-over between shifts</w:t>
            </w:r>
          </w:p>
        </w:tc>
        <w:tc>
          <w:tcPr>
            <w:tcW w:w="5379" w:type="dxa"/>
          </w:tcPr>
          <w:p w:rsidR="00BB54B3" w:rsidRPr="00BB54B3" w:rsidRDefault="00BB54B3" w:rsidP="00BB54B3">
            <w:pPr>
              <w:spacing w:after="240"/>
              <w:jc w:val="both"/>
              <w:rPr>
                <w:rFonts w:ascii="Calibri" w:eastAsiaTheme="minorHAnsi" w:hAnsi="Calibri" w:cs="Calibri"/>
                <w:b/>
                <w:bCs/>
                <w:color w:val="FFC72C" w:themeColor="accent3"/>
                <w:sz w:val="28"/>
                <w:szCs w:val="28"/>
                <w:lang w:val="en-AU"/>
              </w:rPr>
            </w:pPr>
          </w:p>
        </w:tc>
      </w:tr>
    </w:tbl>
    <w:p w:rsidR="00BB54B3" w:rsidRPr="00BB54B3" w:rsidRDefault="00BB54B3" w:rsidP="00406E32">
      <w:pPr>
        <w:jc w:val="both"/>
        <w:rPr>
          <w:rFonts w:ascii="Calibri" w:eastAsiaTheme="minorHAnsi" w:hAnsi="Calibri" w:cs="Calibri"/>
          <w:b/>
          <w:bCs/>
          <w:color w:val="383834"/>
          <w:sz w:val="22"/>
          <w:szCs w:val="22"/>
          <w:lang w:val="en-AU"/>
        </w:rPr>
      </w:pPr>
    </w:p>
    <w:p w:rsidR="00BB54B3" w:rsidRPr="00824CB3" w:rsidRDefault="00BB54B3" w:rsidP="00406E32">
      <w:pPr>
        <w:pStyle w:val="MRCCHeading"/>
        <w:spacing w:line="240" w:lineRule="auto"/>
        <w:rPr>
          <w:rFonts w:ascii="Calibri" w:hAnsi="Calibri" w:cs="Calibri"/>
          <w:sz w:val="40"/>
          <w:szCs w:val="40"/>
        </w:rPr>
      </w:pPr>
      <w:r w:rsidRPr="00824CB3">
        <w:rPr>
          <w:rFonts w:ascii="Calibri" w:hAnsi="Calibri" w:cs="Calibri"/>
          <w:snapToGrid w:val="0"/>
          <w:sz w:val="40"/>
          <w:szCs w:val="40"/>
        </w:rPr>
        <w:t xml:space="preserve">Declaration </w:t>
      </w:r>
      <w:r w:rsidRPr="00824CB3">
        <w:rPr>
          <w:rFonts w:ascii="Calibri" w:hAnsi="Calibri" w:cs="Calibri"/>
          <w:color w:val="FF0000"/>
          <w:sz w:val="40"/>
          <w:szCs w:val="40"/>
        </w:rPr>
        <w:t>*</w:t>
      </w:r>
    </w:p>
    <w:p w:rsidR="00BB54B3" w:rsidRPr="00BB54B3" w:rsidRDefault="00BB54B3" w:rsidP="00BB54B3">
      <w:pPr>
        <w:jc w:val="both"/>
        <w:rPr>
          <w:rFonts w:ascii="Calibri" w:hAnsi="Calibri" w:cs="Calibri"/>
          <w:sz w:val="2"/>
        </w:rPr>
      </w:pPr>
    </w:p>
    <w:p w:rsidR="00BB54B3" w:rsidRPr="00BB54B3" w:rsidRDefault="00BB54B3" w:rsidP="00BB54B3">
      <w:pPr>
        <w:jc w:val="both"/>
        <w:rPr>
          <w:rFonts w:ascii="Calibri" w:hAnsi="Calibri" w:cs="Calibri"/>
          <w:sz w:val="2"/>
        </w:rPr>
      </w:pPr>
    </w:p>
    <w:p w:rsidR="00BB54B3" w:rsidRPr="00BB54B3" w:rsidRDefault="00BB54B3" w:rsidP="00BB54B3">
      <w:pPr>
        <w:jc w:val="both"/>
        <w:rPr>
          <w:rFonts w:ascii="Calibri" w:hAnsi="Calibri" w:cs="Calibri"/>
          <w:sz w:val="2"/>
        </w:rPr>
      </w:pPr>
    </w:p>
    <w:p w:rsidR="00BB54B3" w:rsidRPr="00BB54B3" w:rsidRDefault="00BB54B3" w:rsidP="00BB54B3">
      <w:pPr>
        <w:jc w:val="both"/>
        <w:rPr>
          <w:rFonts w:ascii="Calibri" w:hAnsi="Calibri" w:cs="Calibri"/>
          <w:sz w:val="2"/>
        </w:rPr>
      </w:pPr>
    </w:p>
    <w:tbl>
      <w:tblPr>
        <w:tblStyle w:val="TableGrid"/>
        <w:tblW w:w="9072" w:type="dxa"/>
        <w:tblInd w:w="-30" w:type="dxa"/>
        <w:tblBorders>
          <w:top w:val="single" w:sz="24" w:space="0" w:color="FFFFFF" w:themeColor="background2"/>
          <w:left w:val="single" w:sz="24" w:space="0" w:color="FFFFFF" w:themeColor="background2"/>
          <w:bottom w:val="single" w:sz="24" w:space="0" w:color="FFFFFF" w:themeColor="background2"/>
          <w:right w:val="single" w:sz="24" w:space="0" w:color="FFFFFF" w:themeColor="background2"/>
          <w:insideH w:val="single" w:sz="24" w:space="0" w:color="FFFFFF" w:themeColor="background2"/>
          <w:insideV w:val="single" w:sz="24" w:space="0" w:color="FFFFFF" w:themeColor="background2"/>
        </w:tblBorders>
        <w:tblLook w:val="04A0" w:firstRow="1" w:lastRow="0" w:firstColumn="1" w:lastColumn="0" w:noHBand="0" w:noVBand="1"/>
      </w:tblPr>
      <w:tblGrid>
        <w:gridCol w:w="2265"/>
        <w:gridCol w:w="2265"/>
        <w:gridCol w:w="2265"/>
        <w:gridCol w:w="2277"/>
      </w:tblGrid>
      <w:tr w:rsidR="00BB54B3" w:rsidRPr="00BB54B3" w:rsidTr="00824CB3">
        <w:tc>
          <w:tcPr>
            <w:tcW w:w="9072" w:type="dxa"/>
            <w:gridSpan w:val="4"/>
            <w:shd w:val="clear" w:color="auto" w:fill="CC8ABE"/>
          </w:tcPr>
          <w:p w:rsidR="00BB54B3" w:rsidRPr="00BB54B3" w:rsidRDefault="00BB54B3" w:rsidP="00BB54B3">
            <w:pPr>
              <w:tabs>
                <w:tab w:val="left" w:pos="1050"/>
              </w:tabs>
              <w:jc w:val="both"/>
              <w:rPr>
                <w:rFonts w:ascii="Calibri" w:hAnsi="Calibri" w:cs="Calibri"/>
                <w:b/>
                <w:sz w:val="22"/>
                <w:szCs w:val="22"/>
              </w:rPr>
            </w:pPr>
            <w:r w:rsidRPr="00BB54B3">
              <w:rPr>
                <w:rFonts w:ascii="Calibri" w:hAnsi="Calibri" w:cs="Calibri"/>
                <w:b/>
                <w:sz w:val="22"/>
                <w:szCs w:val="22"/>
              </w:rPr>
              <w:t>I verify that I have, to the best of my knowledge endeavoured to anticipate all possible COVID related risks relevant to the event activities and will ensure all actions listed above are implemented.</w:t>
            </w:r>
          </w:p>
        </w:tc>
      </w:tr>
      <w:tr w:rsidR="00BB54B3" w:rsidRPr="00BB54B3" w:rsidTr="00824CB3">
        <w:trPr>
          <w:trHeight w:val="679"/>
        </w:trPr>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Applicant </w:t>
            </w:r>
            <w:r w:rsidRPr="00BB54B3">
              <w:rPr>
                <w:rFonts w:ascii="Calibri" w:eastAsia="Times New Roman" w:hAnsi="Calibri" w:cs="Calibri"/>
                <w:snapToGrid w:val="0"/>
                <w:color w:val="FF0000"/>
              </w:rPr>
              <w:t>*</w:t>
            </w:r>
          </w:p>
        </w:tc>
        <w:tc>
          <w:tcPr>
            <w:tcW w:w="2265"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Organisation </w:t>
            </w:r>
            <w:r w:rsidRPr="00BB54B3">
              <w:rPr>
                <w:rFonts w:ascii="Calibri" w:eastAsia="Times New Roman" w:hAnsi="Calibri" w:cs="Calibri"/>
                <w:snapToGrid w:val="0"/>
                <w:color w:val="FF0000"/>
              </w:rPr>
              <w:t>*</w:t>
            </w:r>
          </w:p>
        </w:tc>
        <w:tc>
          <w:tcPr>
            <w:tcW w:w="2277"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r>
      <w:tr w:rsidR="00BB54B3" w:rsidRPr="00BB54B3" w:rsidTr="00824CB3">
        <w:trPr>
          <w:trHeight w:val="510"/>
        </w:trPr>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Signature </w:t>
            </w:r>
            <w:r w:rsidRPr="00BB54B3">
              <w:rPr>
                <w:rFonts w:ascii="Calibri" w:eastAsia="Times New Roman" w:hAnsi="Calibri" w:cs="Calibri"/>
                <w:snapToGrid w:val="0"/>
                <w:color w:val="FF0000"/>
              </w:rPr>
              <w:t>*</w:t>
            </w:r>
          </w:p>
        </w:tc>
        <w:tc>
          <w:tcPr>
            <w:tcW w:w="2265"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c>
          <w:tcPr>
            <w:tcW w:w="2265" w:type="dxa"/>
            <w:shd w:val="clear" w:color="auto" w:fill="CC8ABE"/>
          </w:tcPr>
          <w:p w:rsidR="00BB54B3" w:rsidRPr="00BB54B3" w:rsidRDefault="00BB54B3" w:rsidP="00BB54B3">
            <w:pPr>
              <w:tabs>
                <w:tab w:val="left" w:pos="1050"/>
              </w:tabs>
              <w:spacing w:before="240" w:after="240"/>
              <w:jc w:val="both"/>
              <w:rPr>
                <w:rFonts w:ascii="Calibri" w:hAnsi="Calibri" w:cs="Calibri"/>
                <w:b/>
                <w:szCs w:val="20"/>
              </w:rPr>
            </w:pPr>
            <w:r w:rsidRPr="00BB54B3">
              <w:rPr>
                <w:rFonts w:ascii="Calibri" w:hAnsi="Calibri" w:cs="Calibri"/>
                <w:b/>
                <w:szCs w:val="20"/>
              </w:rPr>
              <w:t xml:space="preserve">Date </w:t>
            </w:r>
            <w:r w:rsidRPr="00BB54B3">
              <w:rPr>
                <w:rFonts w:ascii="Calibri" w:eastAsia="Times New Roman" w:hAnsi="Calibri" w:cs="Calibri"/>
                <w:snapToGrid w:val="0"/>
                <w:color w:val="FF0000"/>
              </w:rPr>
              <w:t>*</w:t>
            </w:r>
          </w:p>
        </w:tc>
        <w:tc>
          <w:tcPr>
            <w:tcW w:w="2277" w:type="dxa"/>
            <w:shd w:val="clear" w:color="auto" w:fill="D9D9D9" w:themeFill="background2" w:themeFillShade="D9"/>
          </w:tcPr>
          <w:p w:rsidR="00BB54B3" w:rsidRPr="00BB54B3" w:rsidRDefault="00BB54B3" w:rsidP="00BB54B3">
            <w:pPr>
              <w:tabs>
                <w:tab w:val="left" w:pos="1050"/>
              </w:tabs>
              <w:spacing w:before="240" w:after="240"/>
              <w:jc w:val="both"/>
              <w:rPr>
                <w:rFonts w:ascii="Calibri" w:hAnsi="Calibri" w:cs="Calibri"/>
                <w:b/>
                <w:szCs w:val="20"/>
              </w:rPr>
            </w:pPr>
          </w:p>
        </w:tc>
      </w:tr>
    </w:tbl>
    <w:p w:rsidR="00BB54B3" w:rsidRPr="00BB54B3" w:rsidRDefault="00BB54B3" w:rsidP="00BB54B3">
      <w:pPr>
        <w:tabs>
          <w:tab w:val="left" w:pos="1050"/>
        </w:tabs>
        <w:ind w:left="-709"/>
        <w:jc w:val="both"/>
        <w:rPr>
          <w:rFonts w:ascii="Calibri" w:hAnsi="Calibri" w:cs="Calibri"/>
          <w:b/>
          <w:szCs w:val="20"/>
        </w:rPr>
      </w:pPr>
    </w:p>
    <w:p w:rsidR="00BB54B3" w:rsidRPr="00BB54B3" w:rsidRDefault="00BB54B3" w:rsidP="00BB54B3">
      <w:pPr>
        <w:tabs>
          <w:tab w:val="left" w:pos="1050"/>
        </w:tabs>
        <w:jc w:val="both"/>
        <w:rPr>
          <w:rFonts w:ascii="Calibri" w:hAnsi="Calibri" w:cs="Calibri"/>
          <w:b/>
          <w:szCs w:val="20"/>
        </w:rPr>
      </w:pPr>
      <w:r w:rsidRPr="00BB54B3">
        <w:rPr>
          <w:rFonts w:ascii="Calibri" w:hAnsi="Calibri" w:cs="Calibri"/>
          <w:b/>
          <w:szCs w:val="20"/>
        </w:rPr>
        <w:t>Disclaimer</w:t>
      </w:r>
    </w:p>
    <w:p w:rsidR="00BB54B3" w:rsidRPr="00BB54B3" w:rsidRDefault="00BB54B3" w:rsidP="00BB54B3">
      <w:pPr>
        <w:tabs>
          <w:tab w:val="left" w:pos="1050"/>
        </w:tabs>
        <w:jc w:val="both"/>
        <w:rPr>
          <w:rFonts w:ascii="Calibri" w:hAnsi="Calibri" w:cs="Calibri"/>
          <w:b/>
          <w:szCs w:val="20"/>
        </w:rPr>
      </w:pPr>
      <w:r w:rsidRPr="00BB54B3">
        <w:rPr>
          <w:rFonts w:ascii="Calibri" w:hAnsi="Calibri" w:cs="Calibri"/>
          <w:sz w:val="22"/>
          <w:szCs w:val="20"/>
        </w:rPr>
        <w:t>This template has been developed as a guide only, to assist applicants to identify and manage COVID related risks associated with their event activities.  Council accepts no legal liability for any of the information provided in your COVID-Safe Event Plan, and all actions, identified or otherwise, remain the responsibility of the applicant to manage and control.</w:t>
      </w:r>
    </w:p>
    <w:p w:rsidR="0093549F" w:rsidRDefault="0093549F">
      <w:pPr>
        <w:spacing w:after="200" w:line="276" w:lineRule="auto"/>
        <w:rPr>
          <w:rFonts w:ascii="Trebuchet MS" w:eastAsiaTheme="minorHAnsi" w:hAnsi="Trebuchet MS" w:cs="Arial"/>
          <w:sz w:val="20"/>
          <w:szCs w:val="20"/>
          <w:lang w:val="en-AU"/>
        </w:rPr>
      </w:pPr>
    </w:p>
    <w:sectPr w:rsidR="0093549F" w:rsidSect="00824CB3">
      <w:headerReference w:type="default" r:id="rId10"/>
      <w:footerReference w:type="default" r:id="rId11"/>
      <w:headerReference w:type="first" r:id="rId12"/>
      <w:pgSz w:w="11906" w:h="16838"/>
      <w:pgMar w:top="1418" w:right="1418" w:bottom="226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54" w:rsidRDefault="00142E54" w:rsidP="00563D9C">
      <w:r>
        <w:separator/>
      </w:r>
    </w:p>
  </w:endnote>
  <w:endnote w:type="continuationSeparator" w:id="0">
    <w:p w:rsidR="00142E54" w:rsidRDefault="00142E54" w:rsidP="0056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A9" w:rsidRPr="00CA2A22" w:rsidRDefault="001762A9" w:rsidP="00CA2A22">
    <w:pPr>
      <w:pStyle w:val="MRCCBodyCopy"/>
      <w:jc w:val="right"/>
      <w:rPr>
        <w:sz w:val="22"/>
        <w:szCs w:val="22"/>
      </w:rPr>
    </w:pPr>
    <w:r w:rsidRPr="00CA2A22">
      <w:rPr>
        <w:rStyle w:val="PageNumber"/>
        <w:sz w:val="22"/>
        <w:szCs w:val="22"/>
      </w:rPr>
      <w:fldChar w:fldCharType="begin"/>
    </w:r>
    <w:r w:rsidRPr="00CA2A22">
      <w:rPr>
        <w:rStyle w:val="PageNumber"/>
        <w:sz w:val="22"/>
        <w:szCs w:val="22"/>
      </w:rPr>
      <w:instrText xml:space="preserve"> PAGE </w:instrText>
    </w:r>
    <w:r w:rsidRPr="00CA2A22">
      <w:rPr>
        <w:rStyle w:val="PageNumber"/>
        <w:sz w:val="22"/>
        <w:szCs w:val="22"/>
      </w:rPr>
      <w:fldChar w:fldCharType="separate"/>
    </w:r>
    <w:r w:rsidR="00336C0C">
      <w:rPr>
        <w:rStyle w:val="PageNumber"/>
        <w:noProof/>
        <w:sz w:val="22"/>
        <w:szCs w:val="22"/>
      </w:rPr>
      <w:t>8</w:t>
    </w:r>
    <w:r w:rsidRPr="00CA2A22">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54" w:rsidRDefault="00142E54" w:rsidP="00563D9C">
      <w:r>
        <w:separator/>
      </w:r>
    </w:p>
  </w:footnote>
  <w:footnote w:type="continuationSeparator" w:id="0">
    <w:p w:rsidR="00142E54" w:rsidRDefault="00142E54" w:rsidP="0056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B3" w:rsidRPr="00BB54B3" w:rsidRDefault="00BB54B3" w:rsidP="00BB54B3">
    <w:pPr>
      <w:pStyle w:val="MRCCHeading"/>
      <w:rPr>
        <w:rFonts w:ascii="Calibri" w:hAnsi="Calibri" w:cs="Calibri"/>
        <w:sz w:val="48"/>
        <w:szCs w:val="48"/>
      </w:rPr>
    </w:pPr>
    <w:r w:rsidRPr="00BB54B3">
      <w:rPr>
        <w:rFonts w:ascii="Calibri" w:hAnsi="Calibri" w:cs="Calibri"/>
        <w:sz w:val="48"/>
        <w:szCs w:val="48"/>
      </w:rPr>
      <w:t>COVID-Safe Event Plan</w:t>
    </w:r>
  </w:p>
  <w:p w:rsidR="00BB54B3" w:rsidRDefault="00BB5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A9" w:rsidRDefault="00712FCE">
    <w:pPr>
      <w:pStyle w:val="Header"/>
    </w:pPr>
    <w:r>
      <w:rPr>
        <w:noProof/>
        <w:lang w:eastAsia="en-AU"/>
      </w:rPr>
      <w:drawing>
        <wp:anchor distT="0" distB="0" distL="114300" distR="114300" simplePos="0" relativeHeight="251667456" behindDoc="1" locked="0" layoutInCell="1" allowOverlap="1" wp14:anchorId="411340FB" wp14:editId="1AB0B85D">
          <wp:simplePos x="0" y="0"/>
          <wp:positionH relativeFrom="page">
            <wp:posOffset>0</wp:posOffset>
          </wp:positionH>
          <wp:positionV relativeFrom="page">
            <wp:posOffset>0</wp:posOffset>
          </wp:positionV>
          <wp:extent cx="7564465" cy="106920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C_Document_Covers_Vibrant_FA_01a.png"/>
                  <pic:cNvPicPr/>
                </pic:nvPicPr>
                <pic:blipFill>
                  <a:blip r:embed="rId1">
                    <a:extLst>
                      <a:ext uri="{28A0092B-C50C-407E-A947-70E740481C1C}">
                        <a14:useLocalDpi xmlns:a14="http://schemas.microsoft.com/office/drawing/2010/main" val="0"/>
                      </a:ext>
                    </a:extLst>
                  </a:blip>
                  <a:stretch>
                    <a:fillRect/>
                  </a:stretch>
                </pic:blipFill>
                <pic:spPr>
                  <a:xfrm>
                    <a:off x="0" y="0"/>
                    <a:ext cx="756446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AA"/>
    <w:multiLevelType w:val="hybridMultilevel"/>
    <w:tmpl w:val="6D82A076"/>
    <w:lvl w:ilvl="0" w:tplc="B56686D4">
      <w:start w:val="1"/>
      <w:numFmt w:val="decimal"/>
      <w:lvlText w:val="%1."/>
      <w:lvlJc w:val="left"/>
      <w:pPr>
        <w:ind w:left="360" w:hanging="360"/>
      </w:pPr>
      <w:rPr>
        <w:rFonts w:ascii="Calibri" w:hAnsi="Calibri" w:hint="default"/>
        <w:sz w:val="4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531AB5"/>
    <w:multiLevelType w:val="multilevel"/>
    <w:tmpl w:val="84F4F816"/>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Symbol" w:hAnsi="Symbol" w:hint="default"/>
      </w:rPr>
    </w:lvl>
    <w:lvl w:ilvl="5">
      <w:start w:val="1"/>
      <w:numFmt w:val="bullet"/>
      <w:lvlText w:val=""/>
      <w:lvlJc w:val="left"/>
      <w:pPr>
        <w:tabs>
          <w:tab w:val="num" w:pos="2722"/>
        </w:tabs>
        <w:ind w:left="2722" w:hanging="454"/>
      </w:pPr>
      <w:rPr>
        <w:rFonts w:ascii="Symbol" w:hAnsi="Symbol" w:hint="default"/>
      </w:rPr>
    </w:lvl>
    <w:lvl w:ilvl="6">
      <w:start w:val="1"/>
      <w:numFmt w:val="bullet"/>
      <w:lvlText w:val=""/>
      <w:lvlJc w:val="left"/>
      <w:pPr>
        <w:tabs>
          <w:tab w:val="num" w:pos="3175"/>
        </w:tabs>
        <w:ind w:left="3175" w:hanging="453"/>
      </w:pPr>
      <w:rPr>
        <w:rFonts w:ascii="Symbol" w:hAnsi="Symbol" w:hint="default"/>
      </w:rPr>
    </w:lvl>
    <w:lvl w:ilvl="7">
      <w:start w:val="1"/>
      <w:numFmt w:val="bullet"/>
      <w:lvlText w:val=""/>
      <w:lvlJc w:val="left"/>
      <w:pPr>
        <w:tabs>
          <w:tab w:val="num" w:pos="3629"/>
        </w:tabs>
        <w:ind w:left="3629" w:hanging="454"/>
      </w:pPr>
      <w:rPr>
        <w:rFonts w:ascii="Symbol" w:hAnsi="Symbol" w:hint="default"/>
      </w:rPr>
    </w:lvl>
    <w:lvl w:ilvl="8">
      <w:start w:val="1"/>
      <w:numFmt w:val="bullet"/>
      <w:lvlText w:val=""/>
      <w:lvlJc w:val="left"/>
      <w:pPr>
        <w:tabs>
          <w:tab w:val="num" w:pos="4082"/>
        </w:tabs>
        <w:ind w:left="4082" w:hanging="453"/>
      </w:pPr>
      <w:rPr>
        <w:rFonts w:ascii="Symbol" w:hAnsi="Symbol" w:hint="default"/>
      </w:rPr>
    </w:lvl>
  </w:abstractNum>
  <w:abstractNum w:abstractNumId="2" w15:restartNumberingAfterBreak="0">
    <w:nsid w:val="07381B0B"/>
    <w:multiLevelType w:val="multilevel"/>
    <w:tmpl w:val="D74C2EAE"/>
    <w:lvl w:ilvl="0">
      <w:start w:val="1"/>
      <w:numFmt w:val="decimal"/>
      <w:suff w:val="space"/>
      <w:lvlText w:val="%1 -"/>
      <w:lvlJc w:val="left"/>
      <w:pPr>
        <w:ind w:left="284" w:hanging="284"/>
      </w:pPr>
      <w:rPr>
        <w:rFonts w:hint="default"/>
      </w:rPr>
    </w:lvl>
    <w:lvl w:ilvl="1">
      <w:start w:val="1"/>
      <w:numFmt w:val="none"/>
      <w:suff w:val="space"/>
      <w:lvlText w:val=""/>
      <w:lvlJc w:val="left"/>
      <w:pPr>
        <w:ind w:left="737" w:hanging="453"/>
      </w:pPr>
      <w:rPr>
        <w:rFonts w:hint="default"/>
      </w:rPr>
    </w:lvl>
    <w:lvl w:ilvl="2">
      <w:start w:val="1"/>
      <w:numFmt w:val="decimalZero"/>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257A5"/>
    <w:multiLevelType w:val="multilevel"/>
    <w:tmpl w:val="B9D0097A"/>
    <w:styleLink w:val="LGBulletsStyl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D41E98"/>
    <w:multiLevelType w:val="multilevel"/>
    <w:tmpl w:val="8010584C"/>
    <w:lvl w:ilvl="0">
      <w:start w:val="1"/>
      <w:numFmt w:val="decimal"/>
      <w:suff w:val="space"/>
      <w:lvlText w:val="%1 -"/>
      <w:lvlJc w:val="left"/>
      <w:pPr>
        <w:ind w:left="284" w:hanging="284"/>
      </w:pPr>
      <w:rPr>
        <w:rFonts w:hint="default"/>
      </w:rPr>
    </w:lvl>
    <w:lvl w:ilvl="1">
      <w:start w:val="1"/>
      <w:numFmt w:val="decimal"/>
      <w:suff w:val="space"/>
      <w:lvlText w:val="%2.1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994DDA"/>
    <w:multiLevelType w:val="hybridMultilevel"/>
    <w:tmpl w:val="E47E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C3443E"/>
    <w:multiLevelType w:val="hybridMultilevel"/>
    <w:tmpl w:val="2A3EF45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D55D08"/>
    <w:multiLevelType w:val="multilevel"/>
    <w:tmpl w:val="A514A32C"/>
    <w:lvl w:ilvl="0">
      <w:start w:val="1"/>
      <w:numFmt w:val="bullet"/>
      <w:pStyle w:val="MRCCBullets"/>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928"/>
        </w:tabs>
        <w:ind w:left="1928" w:hanging="567"/>
      </w:pPr>
      <w:rPr>
        <w:rFonts w:ascii="Symbol" w:hAnsi="Symbol" w:hint="default"/>
      </w:rPr>
    </w:lvl>
    <w:lvl w:ilvl="4">
      <w:start w:val="1"/>
      <w:numFmt w:val="bullet"/>
      <w:lvlText w:val="•"/>
      <w:lvlJc w:val="left"/>
      <w:pPr>
        <w:tabs>
          <w:tab w:val="num" w:pos="2381"/>
        </w:tabs>
        <w:ind w:left="2381" w:hanging="453"/>
      </w:pPr>
      <w:rPr>
        <w:rFonts w:ascii="Helvetica Neue" w:hAnsi="Helvetica Neue" w:hint="default"/>
      </w:rPr>
    </w:lvl>
    <w:lvl w:ilvl="5">
      <w:start w:val="1"/>
      <w:numFmt w:val="bullet"/>
      <w:lvlText w:val=""/>
      <w:lvlJc w:val="left"/>
      <w:pPr>
        <w:tabs>
          <w:tab w:val="num" w:pos="2835"/>
        </w:tabs>
        <w:ind w:left="2835" w:hanging="454"/>
      </w:pPr>
      <w:rPr>
        <w:rFonts w:ascii="Symbol" w:hAnsi="Symbol" w:hint="default"/>
      </w:rPr>
    </w:lvl>
    <w:lvl w:ilvl="6">
      <w:start w:val="1"/>
      <w:numFmt w:val="bullet"/>
      <w:lvlText w:val=""/>
      <w:lvlJc w:val="left"/>
      <w:pPr>
        <w:tabs>
          <w:tab w:val="num" w:pos="3289"/>
        </w:tabs>
        <w:ind w:left="3289" w:hanging="454"/>
      </w:pPr>
      <w:rPr>
        <w:rFonts w:ascii="Symbol" w:hAnsi="Symbol" w:hint="default"/>
      </w:rPr>
    </w:lvl>
    <w:lvl w:ilvl="7">
      <w:start w:val="1"/>
      <w:numFmt w:val="bullet"/>
      <w:lvlText w:val=""/>
      <w:lvlJc w:val="left"/>
      <w:pPr>
        <w:tabs>
          <w:tab w:val="num" w:pos="3742"/>
        </w:tabs>
        <w:ind w:left="3742" w:hanging="453"/>
      </w:pPr>
      <w:rPr>
        <w:rFonts w:ascii="Symbol" w:hAnsi="Symbol" w:hint="default"/>
      </w:rPr>
    </w:lvl>
    <w:lvl w:ilvl="8">
      <w:start w:val="1"/>
      <w:numFmt w:val="bullet"/>
      <w:lvlText w:val=""/>
      <w:lvlJc w:val="left"/>
      <w:pPr>
        <w:tabs>
          <w:tab w:val="num" w:pos="4082"/>
        </w:tabs>
        <w:ind w:left="4082" w:hanging="340"/>
      </w:pPr>
      <w:rPr>
        <w:rFonts w:ascii="Symbol" w:hAnsi="Symbol" w:hint="default"/>
      </w:rPr>
    </w:lvl>
  </w:abstractNum>
  <w:abstractNum w:abstractNumId="8" w15:restartNumberingAfterBreak="0">
    <w:nsid w:val="49C66C42"/>
    <w:multiLevelType w:val="hybridMultilevel"/>
    <w:tmpl w:val="E7764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443501"/>
    <w:multiLevelType w:val="hybridMultilevel"/>
    <w:tmpl w:val="FE1049DC"/>
    <w:lvl w:ilvl="0" w:tplc="4880E258">
      <w:start w:val="2"/>
      <w:numFmt w:val="decimal"/>
      <w:lvlText w:val="%1"/>
      <w:lvlJc w:val="left"/>
      <w:pPr>
        <w:ind w:left="720" w:hanging="360"/>
      </w:pPr>
      <w:rPr>
        <w:rFonts w:ascii="Calibri" w:hAnsi="Calibri" w:cs="Calibri"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FD3D72"/>
    <w:multiLevelType w:val="multilevel"/>
    <w:tmpl w:val="5CB2A97A"/>
    <w:lvl w:ilvl="0">
      <w:start w:val="1"/>
      <w:numFmt w:val="decimal"/>
      <w:pStyle w:val="MRCCNumbers"/>
      <w:suff w:val="space"/>
      <w:lvlText w:val="%1 -"/>
      <w:lvlJc w:val="left"/>
      <w:pPr>
        <w:ind w:left="284" w:hanging="284"/>
      </w:pPr>
      <w:rPr>
        <w:rFonts w:hint="default"/>
      </w:rPr>
    </w:lvl>
    <w:lvl w:ilvl="1">
      <w:start w:val="1"/>
      <w:numFmt w:val="decimal"/>
      <w:suff w:val="space"/>
      <w:lvlText w:val="%1.%2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F644D2"/>
    <w:multiLevelType w:val="multilevel"/>
    <w:tmpl w:val="B9D0097A"/>
    <w:numStyleLink w:val="LGBulletsStyle"/>
  </w:abstractNum>
  <w:abstractNum w:abstractNumId="12" w15:restartNumberingAfterBreak="0">
    <w:nsid w:val="72613981"/>
    <w:multiLevelType w:val="hybridMultilevel"/>
    <w:tmpl w:val="6ED44EB2"/>
    <w:lvl w:ilvl="0" w:tplc="4880E258">
      <w:start w:val="2"/>
      <w:numFmt w:val="decimal"/>
      <w:lvlText w:val="%1"/>
      <w:lvlJc w:val="left"/>
      <w:pPr>
        <w:ind w:left="720" w:hanging="360"/>
      </w:pPr>
      <w:rPr>
        <w:rFonts w:ascii="Calibri" w:hAnsi="Calibri" w:cs="Calibri"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163003"/>
    <w:multiLevelType w:val="hybridMultilevel"/>
    <w:tmpl w:val="2B469A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1"/>
  </w:num>
  <w:num w:numId="3">
    <w:abstractNumId w:val="10"/>
  </w:num>
  <w:num w:numId="4">
    <w:abstractNumId w:val="4"/>
  </w:num>
  <w:num w:numId="5">
    <w:abstractNumId w:val="2"/>
  </w:num>
  <w:num w:numId="6">
    <w:abstractNumId w:val="1"/>
  </w:num>
  <w:num w:numId="7">
    <w:abstractNumId w:val="7"/>
  </w:num>
  <w:num w:numId="8">
    <w:abstractNumId w:val="6"/>
  </w:num>
  <w:num w:numId="9">
    <w:abstractNumId w:val="13"/>
  </w:num>
  <w:num w:numId="10">
    <w:abstractNumId w:val="0"/>
  </w:num>
  <w:num w:numId="11">
    <w:abstractNumId w:val="9"/>
  </w:num>
  <w:num w:numId="12">
    <w:abstractNumId w:val="12"/>
  </w:num>
  <w:num w:numId="13">
    <w:abstractNumId w:val="8"/>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B3"/>
    <w:rsid w:val="00032C65"/>
    <w:rsid w:val="00057464"/>
    <w:rsid w:val="000579B8"/>
    <w:rsid w:val="00094904"/>
    <w:rsid w:val="000F3EED"/>
    <w:rsid w:val="0012758E"/>
    <w:rsid w:val="00142E54"/>
    <w:rsid w:val="001762A9"/>
    <w:rsid w:val="001B611B"/>
    <w:rsid w:val="001D7B25"/>
    <w:rsid w:val="0022006D"/>
    <w:rsid w:val="00241211"/>
    <w:rsid w:val="00266316"/>
    <w:rsid w:val="00272707"/>
    <w:rsid w:val="002D2B6B"/>
    <w:rsid w:val="00336C0C"/>
    <w:rsid w:val="00393CE6"/>
    <w:rsid w:val="003B4E7C"/>
    <w:rsid w:val="00406E32"/>
    <w:rsid w:val="00415EC7"/>
    <w:rsid w:val="00420505"/>
    <w:rsid w:val="00431CC8"/>
    <w:rsid w:val="004466BD"/>
    <w:rsid w:val="00520AD6"/>
    <w:rsid w:val="00524327"/>
    <w:rsid w:val="00524EAE"/>
    <w:rsid w:val="00561637"/>
    <w:rsid w:val="00563D9C"/>
    <w:rsid w:val="005727B5"/>
    <w:rsid w:val="00580FF9"/>
    <w:rsid w:val="005B3378"/>
    <w:rsid w:val="006309B8"/>
    <w:rsid w:val="00634A4A"/>
    <w:rsid w:val="006C2328"/>
    <w:rsid w:val="006D7A86"/>
    <w:rsid w:val="006F4B1E"/>
    <w:rsid w:val="00712FCE"/>
    <w:rsid w:val="007C3508"/>
    <w:rsid w:val="007E6957"/>
    <w:rsid w:val="00821F73"/>
    <w:rsid w:val="00824CB3"/>
    <w:rsid w:val="00843EEB"/>
    <w:rsid w:val="00893EB5"/>
    <w:rsid w:val="008D0ABB"/>
    <w:rsid w:val="00904635"/>
    <w:rsid w:val="00905FBA"/>
    <w:rsid w:val="0092170B"/>
    <w:rsid w:val="0093549F"/>
    <w:rsid w:val="009702D3"/>
    <w:rsid w:val="009D22E0"/>
    <w:rsid w:val="00A77988"/>
    <w:rsid w:val="00AA0747"/>
    <w:rsid w:val="00AA5EEF"/>
    <w:rsid w:val="00AA6F9F"/>
    <w:rsid w:val="00AA736A"/>
    <w:rsid w:val="00AC23C8"/>
    <w:rsid w:val="00B101D3"/>
    <w:rsid w:val="00B13DF5"/>
    <w:rsid w:val="00B835D1"/>
    <w:rsid w:val="00B9713C"/>
    <w:rsid w:val="00BA0821"/>
    <w:rsid w:val="00BB54B3"/>
    <w:rsid w:val="00BC0341"/>
    <w:rsid w:val="00BD19D4"/>
    <w:rsid w:val="00BD3007"/>
    <w:rsid w:val="00BF3850"/>
    <w:rsid w:val="00C061C4"/>
    <w:rsid w:val="00C15F46"/>
    <w:rsid w:val="00C36659"/>
    <w:rsid w:val="00C91EAA"/>
    <w:rsid w:val="00CA2A22"/>
    <w:rsid w:val="00D02790"/>
    <w:rsid w:val="00D05C20"/>
    <w:rsid w:val="00D16462"/>
    <w:rsid w:val="00D541ED"/>
    <w:rsid w:val="00DA49E1"/>
    <w:rsid w:val="00E01520"/>
    <w:rsid w:val="00E11D57"/>
    <w:rsid w:val="00E84766"/>
    <w:rsid w:val="00ED4238"/>
    <w:rsid w:val="00EE196A"/>
    <w:rsid w:val="00EE5C1F"/>
    <w:rsid w:val="00F24BDD"/>
    <w:rsid w:val="00F24E85"/>
    <w:rsid w:val="00F46B17"/>
    <w:rsid w:val="00F90A0F"/>
    <w:rsid w:val="00FB1288"/>
    <w:rsid w:val="00FF36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4DFF7E9-3084-4B7E-9B7C-35A1865F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54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9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563D9C"/>
  </w:style>
  <w:style w:type="paragraph" w:styleId="Footer">
    <w:name w:val="footer"/>
    <w:basedOn w:val="Normal"/>
    <w:link w:val="FooterChar"/>
    <w:uiPriority w:val="99"/>
    <w:unhideWhenUsed/>
    <w:rsid w:val="00563D9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563D9C"/>
  </w:style>
  <w:style w:type="paragraph" w:styleId="BalloonText">
    <w:name w:val="Balloon Text"/>
    <w:basedOn w:val="Normal"/>
    <w:link w:val="BalloonTextChar"/>
    <w:uiPriority w:val="99"/>
    <w:semiHidden/>
    <w:unhideWhenUsed/>
    <w:rsid w:val="00563D9C"/>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563D9C"/>
    <w:rPr>
      <w:rFonts w:ascii="Tahoma" w:hAnsi="Tahoma" w:cs="Tahoma"/>
      <w:sz w:val="16"/>
      <w:szCs w:val="16"/>
    </w:rPr>
  </w:style>
  <w:style w:type="paragraph" w:customStyle="1" w:styleId="MRCCBodyCopy">
    <w:name w:val="MRCC Body Copy"/>
    <w:link w:val="MRCCBodyCopyChar"/>
    <w:qFormat/>
    <w:rsid w:val="001762A9"/>
    <w:pPr>
      <w:spacing w:after="80"/>
    </w:pPr>
    <w:rPr>
      <w:rFonts w:asciiTheme="majorHAnsi" w:hAnsiTheme="majorHAnsi" w:cs="Arial"/>
      <w:sz w:val="20"/>
      <w:szCs w:val="20"/>
    </w:rPr>
  </w:style>
  <w:style w:type="paragraph" w:customStyle="1" w:styleId="MRCCBoldBody">
    <w:name w:val="MRCC Bold Body"/>
    <w:basedOn w:val="MRCCBodyCopy"/>
    <w:link w:val="MRCCBoldBodyChar"/>
    <w:qFormat/>
    <w:rsid w:val="00905FBA"/>
    <w:rPr>
      <w:b/>
    </w:rPr>
  </w:style>
  <w:style w:type="character" w:customStyle="1" w:styleId="MRCCBodyCopyChar">
    <w:name w:val="MRCC Body Copy Char"/>
    <w:basedOn w:val="DefaultParagraphFont"/>
    <w:link w:val="MRCCBodyCopy"/>
    <w:rsid w:val="001762A9"/>
    <w:rPr>
      <w:rFonts w:asciiTheme="majorHAnsi" w:hAnsiTheme="majorHAnsi" w:cs="Arial"/>
      <w:sz w:val="20"/>
      <w:szCs w:val="20"/>
    </w:rPr>
  </w:style>
  <w:style w:type="character" w:customStyle="1" w:styleId="MRCCBoldBodyChar">
    <w:name w:val="MRCC Bold Body Char"/>
    <w:basedOn w:val="MRCCBodyCopyChar"/>
    <w:link w:val="MRCCBoldBody"/>
    <w:rsid w:val="00905FBA"/>
    <w:rPr>
      <w:rFonts w:ascii="Arial" w:hAnsi="Arial" w:cs="Arial"/>
      <w:b/>
      <w:sz w:val="20"/>
      <w:szCs w:val="20"/>
    </w:rPr>
  </w:style>
  <w:style w:type="numbering" w:customStyle="1" w:styleId="LGBulletsStyle">
    <w:name w:val="L&amp;G Bullets Style"/>
    <w:uiPriority w:val="99"/>
    <w:rsid w:val="00ED4238"/>
    <w:pPr>
      <w:numPr>
        <w:numId w:val="1"/>
      </w:numPr>
    </w:pPr>
  </w:style>
  <w:style w:type="paragraph" w:customStyle="1" w:styleId="MRCCNumbers">
    <w:name w:val="MRCC Numbers"/>
    <w:qFormat/>
    <w:rsid w:val="00ED4238"/>
    <w:pPr>
      <w:numPr>
        <w:numId w:val="3"/>
      </w:numPr>
      <w:suppressAutoHyphens/>
    </w:pPr>
    <w:rPr>
      <w:rFonts w:ascii="Arial" w:hAnsi="Arial" w:cs="Arial"/>
      <w:sz w:val="20"/>
      <w:szCs w:val="20"/>
    </w:rPr>
  </w:style>
  <w:style w:type="paragraph" w:customStyle="1" w:styleId="MRCCCoverHeading">
    <w:name w:val="MRCC Cover Heading"/>
    <w:basedOn w:val="Normal"/>
    <w:qFormat/>
    <w:rsid w:val="001762A9"/>
    <w:pPr>
      <w:spacing w:after="120" w:line="720" w:lineRule="exact"/>
    </w:pPr>
    <w:rPr>
      <w:rFonts w:ascii="Arial" w:hAnsi="Arial"/>
      <w:b/>
      <w:color w:val="FFFFFF" w:themeColor="background1"/>
      <w:sz w:val="68"/>
      <w:szCs w:val="68"/>
    </w:rPr>
  </w:style>
  <w:style w:type="paragraph" w:customStyle="1" w:styleId="MRCCHeading">
    <w:name w:val="MRCC Heading"/>
    <w:basedOn w:val="MRCCBoldBody"/>
    <w:qFormat/>
    <w:rsid w:val="00712FCE"/>
    <w:pPr>
      <w:spacing w:after="240"/>
    </w:pPr>
    <w:rPr>
      <w:bCs/>
      <w:color w:val="994878"/>
      <w:sz w:val="28"/>
      <w:szCs w:val="28"/>
    </w:rPr>
  </w:style>
  <w:style w:type="paragraph" w:customStyle="1" w:styleId="MRCCBullets">
    <w:name w:val="MRCC Bullets"/>
    <w:basedOn w:val="Normal"/>
    <w:next w:val="MRCCBodyCopy"/>
    <w:qFormat/>
    <w:rsid w:val="001D7B25"/>
    <w:pPr>
      <w:numPr>
        <w:numId w:val="7"/>
      </w:numPr>
      <w:spacing w:after="120" w:line="276" w:lineRule="auto"/>
    </w:pPr>
    <w:rPr>
      <w:color w:val="000000" w:themeColor="text1"/>
      <w:sz w:val="20"/>
      <w:szCs w:val="20"/>
      <w:lang w:val="en-AU"/>
    </w:rPr>
  </w:style>
  <w:style w:type="table" w:styleId="TableGrid">
    <w:name w:val="Table Grid"/>
    <w:basedOn w:val="TableNormal"/>
    <w:uiPriority w:val="39"/>
    <w:rsid w:val="00B9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F3850"/>
  </w:style>
  <w:style w:type="paragraph" w:styleId="TOC2">
    <w:name w:val="toc 2"/>
    <w:basedOn w:val="Normal"/>
    <w:next w:val="Normal"/>
    <w:autoRedefine/>
    <w:uiPriority w:val="39"/>
    <w:unhideWhenUsed/>
    <w:rsid w:val="00BF3850"/>
    <w:pPr>
      <w:ind w:left="240"/>
    </w:pPr>
  </w:style>
  <w:style w:type="paragraph" w:styleId="TOC3">
    <w:name w:val="toc 3"/>
    <w:basedOn w:val="Normal"/>
    <w:next w:val="Normal"/>
    <w:autoRedefine/>
    <w:uiPriority w:val="39"/>
    <w:unhideWhenUsed/>
    <w:rsid w:val="00BF3850"/>
    <w:pPr>
      <w:ind w:left="480"/>
    </w:pPr>
  </w:style>
  <w:style w:type="paragraph" w:styleId="TOC4">
    <w:name w:val="toc 4"/>
    <w:basedOn w:val="Normal"/>
    <w:next w:val="Normal"/>
    <w:autoRedefine/>
    <w:uiPriority w:val="39"/>
    <w:unhideWhenUsed/>
    <w:rsid w:val="00BF3850"/>
    <w:pPr>
      <w:ind w:left="720"/>
    </w:pPr>
  </w:style>
  <w:style w:type="paragraph" w:styleId="TOC5">
    <w:name w:val="toc 5"/>
    <w:basedOn w:val="Normal"/>
    <w:next w:val="Normal"/>
    <w:autoRedefine/>
    <w:uiPriority w:val="39"/>
    <w:unhideWhenUsed/>
    <w:rsid w:val="00BF3850"/>
    <w:pPr>
      <w:ind w:left="960"/>
    </w:pPr>
  </w:style>
  <w:style w:type="paragraph" w:styleId="TOC6">
    <w:name w:val="toc 6"/>
    <w:basedOn w:val="Normal"/>
    <w:next w:val="Normal"/>
    <w:autoRedefine/>
    <w:uiPriority w:val="39"/>
    <w:unhideWhenUsed/>
    <w:rsid w:val="00BF3850"/>
    <w:pPr>
      <w:ind w:left="1200"/>
    </w:pPr>
  </w:style>
  <w:style w:type="paragraph" w:styleId="TOC7">
    <w:name w:val="toc 7"/>
    <w:basedOn w:val="Normal"/>
    <w:next w:val="Normal"/>
    <w:autoRedefine/>
    <w:uiPriority w:val="39"/>
    <w:unhideWhenUsed/>
    <w:rsid w:val="00BF3850"/>
    <w:pPr>
      <w:ind w:left="1440"/>
    </w:pPr>
  </w:style>
  <w:style w:type="paragraph" w:styleId="TOC8">
    <w:name w:val="toc 8"/>
    <w:basedOn w:val="Normal"/>
    <w:next w:val="Normal"/>
    <w:autoRedefine/>
    <w:uiPriority w:val="39"/>
    <w:unhideWhenUsed/>
    <w:rsid w:val="00BF3850"/>
    <w:pPr>
      <w:ind w:left="1680"/>
    </w:pPr>
  </w:style>
  <w:style w:type="paragraph" w:styleId="TOC9">
    <w:name w:val="toc 9"/>
    <w:basedOn w:val="Normal"/>
    <w:next w:val="Normal"/>
    <w:autoRedefine/>
    <w:uiPriority w:val="39"/>
    <w:unhideWhenUsed/>
    <w:rsid w:val="00BF3850"/>
    <w:pPr>
      <w:ind w:left="1920"/>
    </w:pPr>
  </w:style>
  <w:style w:type="character" w:styleId="PageNumber">
    <w:name w:val="page number"/>
    <w:basedOn w:val="DefaultParagraphFont"/>
    <w:uiPriority w:val="99"/>
    <w:semiHidden/>
    <w:unhideWhenUsed/>
    <w:rsid w:val="00CA2A22"/>
  </w:style>
  <w:style w:type="paragraph" w:styleId="ListParagraph">
    <w:name w:val="List Paragraph"/>
    <w:basedOn w:val="Normal"/>
    <w:uiPriority w:val="34"/>
    <w:rsid w:val="00BB54B3"/>
    <w:pPr>
      <w:ind w:left="720"/>
      <w:contextualSpacing/>
    </w:pPr>
  </w:style>
  <w:style w:type="character" w:styleId="Hyperlink">
    <w:name w:val="Hyperlink"/>
    <w:basedOn w:val="DefaultParagraphFont"/>
    <w:uiPriority w:val="99"/>
    <w:unhideWhenUsed/>
    <w:rsid w:val="00BB54B3"/>
    <w:rPr>
      <w:color w:val="236192" w:themeColor="hyperlink"/>
      <w:u w:val="single"/>
    </w:rPr>
  </w:style>
  <w:style w:type="character" w:styleId="FollowedHyperlink">
    <w:name w:val="FollowedHyperlink"/>
    <w:basedOn w:val="DefaultParagraphFont"/>
    <w:uiPriority w:val="99"/>
    <w:semiHidden/>
    <w:unhideWhenUsed/>
    <w:rsid w:val="00BB54B3"/>
    <w:rPr>
      <w:color w:val="004677" w:themeColor="followedHyperlink"/>
      <w:u w:val="single"/>
    </w:rPr>
  </w:style>
  <w:style w:type="character" w:styleId="CommentReference">
    <w:name w:val="annotation reference"/>
    <w:basedOn w:val="DefaultParagraphFont"/>
    <w:uiPriority w:val="99"/>
    <w:semiHidden/>
    <w:unhideWhenUsed/>
    <w:rsid w:val="00406E32"/>
    <w:rPr>
      <w:sz w:val="16"/>
      <w:szCs w:val="16"/>
    </w:rPr>
  </w:style>
  <w:style w:type="paragraph" w:styleId="CommentText">
    <w:name w:val="annotation text"/>
    <w:basedOn w:val="Normal"/>
    <w:link w:val="CommentTextChar"/>
    <w:uiPriority w:val="99"/>
    <w:semiHidden/>
    <w:unhideWhenUsed/>
    <w:rsid w:val="00406E32"/>
    <w:rPr>
      <w:sz w:val="20"/>
      <w:szCs w:val="20"/>
    </w:rPr>
  </w:style>
  <w:style w:type="character" w:customStyle="1" w:styleId="CommentTextChar">
    <w:name w:val="Comment Text Char"/>
    <w:basedOn w:val="DefaultParagraphFont"/>
    <w:link w:val="CommentText"/>
    <w:uiPriority w:val="99"/>
    <w:semiHidden/>
    <w:rsid w:val="00406E3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E32"/>
    <w:rPr>
      <w:b/>
      <w:bCs/>
    </w:rPr>
  </w:style>
  <w:style w:type="character" w:customStyle="1" w:styleId="CommentSubjectChar">
    <w:name w:val="Comment Subject Char"/>
    <w:basedOn w:val="CommentTextChar"/>
    <w:link w:val="CommentSubject"/>
    <w:uiPriority w:val="99"/>
    <w:semiHidden/>
    <w:rsid w:val="00406E32"/>
    <w:rPr>
      <w:rFonts w:eastAsiaTheme="minorEastAsia"/>
      <w:b/>
      <w:bCs/>
      <w:sz w:val="20"/>
      <w:szCs w:val="20"/>
      <w:lang w:val="en-US"/>
    </w:rPr>
  </w:style>
  <w:style w:type="paragraph" w:styleId="Revision">
    <w:name w:val="Revision"/>
    <w:hidden/>
    <w:uiPriority w:val="99"/>
    <w:semiHidden/>
    <w:rsid w:val="007C3508"/>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virus.vic.gov.au/register-for-qr-co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s\Downloads\mrcc_doc_template_vibrant_purple_fa_01.dotx" TargetMode="External"/></Relationships>
</file>

<file path=word/theme/theme1.xml><?xml version="1.0" encoding="utf-8"?>
<a:theme xmlns:a="http://schemas.openxmlformats.org/drawingml/2006/main" name="MRCC_PP_Theme">
  <a:themeElements>
    <a:clrScheme name="MRCC Colour Palette">
      <a:dk1>
        <a:sysClr val="windowText" lastClr="000000"/>
      </a:dk1>
      <a:lt1>
        <a:sysClr val="window" lastClr="FFFFFF"/>
      </a:lt1>
      <a:dk2>
        <a:srgbClr val="0084D4"/>
      </a:dk2>
      <a:lt2>
        <a:srgbClr val="FFFFFF"/>
      </a:lt2>
      <a:accent1>
        <a:srgbClr val="0084D4"/>
      </a:accent1>
      <a:accent2>
        <a:srgbClr val="43B02A"/>
      </a:accent2>
      <a:accent3>
        <a:srgbClr val="FFC72C"/>
      </a:accent3>
      <a:accent4>
        <a:srgbClr val="FC4C02"/>
      </a:accent4>
      <a:accent5>
        <a:srgbClr val="88DBDF"/>
      </a:accent5>
      <a:accent6>
        <a:srgbClr val="5CA3B3"/>
      </a:accent6>
      <a:hlink>
        <a:srgbClr val="236192"/>
      </a:hlink>
      <a:folHlink>
        <a:srgbClr val="0046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1C7F-8D74-4886-90A3-C07FAAA1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mrcc_doc_template_vibrant_purple_fa_01</Template>
  <TotalTime>1</TotalTime>
  <Pages>8</Pages>
  <Words>1061</Words>
  <Characters>6049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Mildura Rural City Council</dc:creator>
  <cp:lastModifiedBy>Elyse Williams</cp:lastModifiedBy>
  <cp:revision>2</cp:revision>
  <cp:lastPrinted>2018-04-27T00:45:00Z</cp:lastPrinted>
  <dcterms:created xsi:type="dcterms:W3CDTF">2020-12-09T02:07:00Z</dcterms:created>
  <dcterms:modified xsi:type="dcterms:W3CDTF">2020-12-09T02:07:00Z</dcterms:modified>
</cp:coreProperties>
</file>